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142F" w:rsidRDefault="0042142F" w:rsidP="0042142F">
      <w:pPr>
        <w:ind w:right="282"/>
        <w:jc w:val="both"/>
        <w:rPr>
          <w:rFonts w:ascii="Verdana" w:hAnsi="Verdana"/>
        </w:rPr>
      </w:pPr>
      <w:bookmarkStart w:id="0" w:name="_GoBack"/>
      <w:bookmarkEnd w:id="0"/>
    </w:p>
    <w:p w:rsidR="00F60253" w:rsidRDefault="00B461D9" w:rsidP="004717B6">
      <w:pPr>
        <w:ind w:right="282"/>
        <w:jc w:val="both"/>
        <w:rPr>
          <w:rFonts w:ascii="Verdana" w:hAnsi="Verdana"/>
        </w:rPr>
      </w:pPr>
      <w:r>
        <w:rPr>
          <w:rFonts w:ascii="Verdana" w:hAnsi="Verdana"/>
        </w:rPr>
        <w:t>Roma</w:t>
      </w:r>
      <w:r w:rsidR="00F51B1B" w:rsidRPr="00CA5F9E">
        <w:rPr>
          <w:rFonts w:ascii="Verdana" w:hAnsi="Verdana"/>
        </w:rPr>
        <w:t>,</w:t>
      </w:r>
      <w:r w:rsidR="00BE06B1">
        <w:rPr>
          <w:rFonts w:ascii="Verdana" w:hAnsi="Verdana"/>
        </w:rPr>
        <w:t xml:space="preserve"> 30</w:t>
      </w:r>
      <w:r w:rsidR="007B7298">
        <w:rPr>
          <w:rFonts w:ascii="Verdana" w:hAnsi="Verdana"/>
        </w:rPr>
        <w:t xml:space="preserve"> </w:t>
      </w:r>
      <w:r w:rsidR="009B3CED">
        <w:rPr>
          <w:rFonts w:ascii="Verdana" w:hAnsi="Verdana"/>
        </w:rPr>
        <w:t>marzo 2020</w:t>
      </w:r>
    </w:p>
    <w:p w:rsidR="00A50D38" w:rsidRDefault="00A50D38" w:rsidP="004717B6">
      <w:pPr>
        <w:ind w:right="282"/>
        <w:jc w:val="both"/>
        <w:rPr>
          <w:rFonts w:ascii="Verdana" w:hAnsi="Verdana"/>
        </w:rPr>
      </w:pPr>
    </w:p>
    <w:p w:rsidR="004B7FB6" w:rsidRPr="00BE06B1" w:rsidRDefault="007F6574" w:rsidP="00FF3299">
      <w:pPr>
        <w:ind w:right="284"/>
        <w:contextualSpacing/>
        <w:jc w:val="center"/>
        <w:rPr>
          <w:rFonts w:ascii="Verdana" w:hAnsi="Verdana"/>
          <w:b/>
          <w:sz w:val="24"/>
          <w:szCs w:val="24"/>
        </w:rPr>
      </w:pPr>
      <w:r w:rsidRPr="00BE06B1">
        <w:rPr>
          <w:rFonts w:ascii="Verdana" w:hAnsi="Verdana"/>
          <w:b/>
          <w:bCs/>
          <w:sz w:val="24"/>
          <w:szCs w:val="24"/>
        </w:rPr>
        <w:t>INPS:</w:t>
      </w:r>
      <w:r w:rsidRPr="00BE06B1">
        <w:rPr>
          <w:rFonts w:ascii="Verdana" w:hAnsi="Verdana"/>
          <w:b/>
          <w:sz w:val="24"/>
          <w:szCs w:val="24"/>
        </w:rPr>
        <w:t xml:space="preserve"> </w:t>
      </w:r>
      <w:r w:rsidR="00FF3299" w:rsidRPr="00BE06B1">
        <w:rPr>
          <w:rFonts w:ascii="Verdana" w:hAnsi="Verdana"/>
          <w:b/>
          <w:sz w:val="24"/>
          <w:szCs w:val="24"/>
        </w:rPr>
        <w:t>pubblicate on line le circolari operative per l’attuazione d</w:t>
      </w:r>
      <w:r w:rsidR="002D4019" w:rsidRPr="00BE06B1">
        <w:rPr>
          <w:rFonts w:ascii="Verdana" w:hAnsi="Verdana"/>
          <w:b/>
          <w:sz w:val="24"/>
          <w:szCs w:val="24"/>
        </w:rPr>
        <w:t>i alcune</w:t>
      </w:r>
      <w:r w:rsidR="00FF3299" w:rsidRPr="00BE06B1">
        <w:rPr>
          <w:rFonts w:ascii="Verdana" w:hAnsi="Verdana"/>
          <w:b/>
          <w:sz w:val="24"/>
          <w:szCs w:val="24"/>
        </w:rPr>
        <w:t xml:space="preserve"> misure governative a sostegno dei lavoratori, </w:t>
      </w:r>
      <w:r w:rsidR="007B7298" w:rsidRPr="00BE06B1">
        <w:rPr>
          <w:rFonts w:ascii="Verdana" w:hAnsi="Verdana"/>
          <w:b/>
          <w:sz w:val="24"/>
          <w:szCs w:val="24"/>
        </w:rPr>
        <w:t xml:space="preserve">delle famiglie e delle imprese </w:t>
      </w:r>
      <w:r w:rsidR="00FF3299" w:rsidRPr="00BE06B1">
        <w:rPr>
          <w:rFonts w:ascii="Verdana" w:hAnsi="Verdana"/>
          <w:b/>
          <w:sz w:val="24"/>
          <w:szCs w:val="24"/>
        </w:rPr>
        <w:t>previste</w:t>
      </w:r>
      <w:r w:rsidR="007B7298" w:rsidRPr="00BE06B1">
        <w:rPr>
          <w:rFonts w:ascii="Verdana" w:hAnsi="Verdana"/>
          <w:b/>
          <w:sz w:val="24"/>
          <w:szCs w:val="24"/>
        </w:rPr>
        <w:t xml:space="preserve"> </w:t>
      </w:r>
      <w:r w:rsidR="00C77DA9" w:rsidRPr="00BE06B1">
        <w:rPr>
          <w:rFonts w:ascii="Verdana" w:hAnsi="Verdana"/>
          <w:b/>
          <w:sz w:val="24"/>
          <w:szCs w:val="24"/>
        </w:rPr>
        <w:t xml:space="preserve">dal </w:t>
      </w:r>
      <w:r w:rsidR="007B7298" w:rsidRPr="00BE06B1">
        <w:rPr>
          <w:rFonts w:ascii="Verdana" w:hAnsi="Verdana"/>
          <w:b/>
          <w:sz w:val="24"/>
          <w:szCs w:val="24"/>
        </w:rPr>
        <w:t>Decreto Cura Italia</w:t>
      </w:r>
      <w:r w:rsidR="00FF3299" w:rsidRPr="00BE06B1">
        <w:rPr>
          <w:rFonts w:ascii="Verdana" w:hAnsi="Verdana"/>
          <w:b/>
          <w:sz w:val="24"/>
          <w:szCs w:val="24"/>
        </w:rPr>
        <w:t>.</w:t>
      </w:r>
    </w:p>
    <w:p w:rsidR="002D4019" w:rsidRPr="004E5910" w:rsidRDefault="002D4019" w:rsidP="00FF3299">
      <w:pPr>
        <w:ind w:right="284"/>
        <w:contextualSpacing/>
        <w:jc w:val="center"/>
        <w:rPr>
          <w:rFonts w:ascii="Verdana" w:hAnsi="Verdana"/>
          <w:i/>
          <w:sz w:val="24"/>
          <w:szCs w:val="24"/>
        </w:rPr>
      </w:pPr>
    </w:p>
    <w:p w:rsidR="00BE3874" w:rsidRDefault="00FF3299" w:rsidP="007F6574">
      <w:pPr>
        <w:ind w:right="282"/>
        <w:contextualSpacing/>
        <w:jc w:val="both"/>
        <w:rPr>
          <w:rFonts w:ascii="Verdana" w:hAnsi="Verdana"/>
        </w:rPr>
      </w:pPr>
      <w:r w:rsidRPr="007F6574">
        <w:rPr>
          <w:rFonts w:ascii="Verdana" w:hAnsi="Verdana"/>
        </w:rPr>
        <w:t>Con le circolari 44/2020, 45/2020 e 47/2020</w:t>
      </w:r>
      <w:r w:rsidR="00AF0050">
        <w:rPr>
          <w:rFonts w:ascii="Verdana" w:hAnsi="Verdana"/>
        </w:rPr>
        <w:t>,</w:t>
      </w:r>
      <w:r w:rsidRPr="007F6574">
        <w:rPr>
          <w:rFonts w:ascii="Verdana" w:hAnsi="Verdana"/>
        </w:rPr>
        <w:t xml:space="preserve"> l’I</w:t>
      </w:r>
      <w:r w:rsidR="00BE06B1">
        <w:rPr>
          <w:rFonts w:ascii="Verdana" w:hAnsi="Verdana"/>
        </w:rPr>
        <w:t>nps</w:t>
      </w:r>
      <w:r w:rsidRPr="007F6574">
        <w:rPr>
          <w:rFonts w:ascii="Verdana" w:hAnsi="Verdana"/>
        </w:rPr>
        <w:t xml:space="preserve"> fornisce agli utenti </w:t>
      </w:r>
      <w:r w:rsidR="00BE3874" w:rsidRPr="007F6574">
        <w:rPr>
          <w:rFonts w:ascii="Verdana" w:hAnsi="Verdana"/>
        </w:rPr>
        <w:t>il quadro dei</w:t>
      </w:r>
      <w:r w:rsidRPr="007F6574">
        <w:rPr>
          <w:rFonts w:ascii="Verdana" w:hAnsi="Verdana"/>
        </w:rPr>
        <w:t xml:space="preserve"> requisiti </w:t>
      </w:r>
      <w:r w:rsidR="00BE3874" w:rsidRPr="007F6574">
        <w:rPr>
          <w:rFonts w:ascii="Verdana" w:hAnsi="Verdana"/>
        </w:rPr>
        <w:t xml:space="preserve">necessari </w:t>
      </w:r>
      <w:r w:rsidRPr="007F6574">
        <w:rPr>
          <w:rFonts w:ascii="Verdana" w:hAnsi="Verdana"/>
        </w:rPr>
        <w:t xml:space="preserve">e </w:t>
      </w:r>
      <w:r w:rsidR="00BE3874" w:rsidRPr="007F6574">
        <w:rPr>
          <w:rFonts w:ascii="Verdana" w:hAnsi="Verdana"/>
        </w:rPr>
        <w:t>del</w:t>
      </w:r>
      <w:r w:rsidRPr="007F6574">
        <w:rPr>
          <w:rFonts w:ascii="Verdana" w:hAnsi="Verdana"/>
        </w:rPr>
        <w:t xml:space="preserve">le modalità </w:t>
      </w:r>
      <w:r w:rsidR="00BE3874" w:rsidRPr="007F6574">
        <w:rPr>
          <w:rFonts w:ascii="Verdana" w:hAnsi="Verdana"/>
        </w:rPr>
        <w:t>di accesso alle</w:t>
      </w:r>
      <w:r w:rsidRPr="007F6574">
        <w:rPr>
          <w:rFonts w:ascii="Verdana" w:hAnsi="Verdana"/>
        </w:rPr>
        <w:t xml:space="preserve"> misure </w:t>
      </w:r>
      <w:r w:rsidR="00BE3874" w:rsidRPr="007F6574">
        <w:rPr>
          <w:rFonts w:ascii="Verdana" w:hAnsi="Verdana"/>
        </w:rPr>
        <w:t>di sostegno contenute nel</w:t>
      </w:r>
      <w:r w:rsidR="007C21CB">
        <w:rPr>
          <w:rFonts w:ascii="Verdana" w:hAnsi="Verdana"/>
        </w:rPr>
        <w:t xml:space="preserve"> </w:t>
      </w:r>
      <w:r w:rsidR="00BE3874" w:rsidRPr="007F6574">
        <w:rPr>
          <w:rFonts w:ascii="Verdana" w:hAnsi="Verdana"/>
        </w:rPr>
        <w:t>D</w:t>
      </w:r>
      <w:r w:rsidR="002D4019" w:rsidRPr="007F6574">
        <w:rPr>
          <w:rFonts w:ascii="Verdana" w:hAnsi="Verdana"/>
        </w:rPr>
        <w:t>ecreto</w:t>
      </w:r>
      <w:r w:rsidR="007C21CB">
        <w:rPr>
          <w:rFonts w:ascii="Verdana" w:hAnsi="Verdana"/>
        </w:rPr>
        <w:t xml:space="preserve"> </w:t>
      </w:r>
      <w:r w:rsidR="002D4019" w:rsidRPr="007F6574">
        <w:rPr>
          <w:rFonts w:ascii="Verdana" w:hAnsi="Verdana"/>
        </w:rPr>
        <w:t>Legge</w:t>
      </w:r>
      <w:r w:rsidR="00BE3874" w:rsidRPr="007F6574">
        <w:rPr>
          <w:rFonts w:ascii="Verdana" w:hAnsi="Verdana"/>
        </w:rPr>
        <w:t xml:space="preserve"> n. 18 del 17 marzo 2020 (Decreto Cura Italia).</w:t>
      </w:r>
    </w:p>
    <w:p w:rsidR="007C21CB" w:rsidRPr="007F6574" w:rsidRDefault="007C21CB" w:rsidP="007F6574">
      <w:pPr>
        <w:ind w:right="282"/>
        <w:contextualSpacing/>
        <w:jc w:val="both"/>
        <w:rPr>
          <w:rFonts w:ascii="Verdana" w:hAnsi="Verdana"/>
        </w:rPr>
      </w:pPr>
    </w:p>
    <w:p w:rsidR="007B7298" w:rsidRPr="00AF0050" w:rsidRDefault="00BE3874" w:rsidP="00AF02F2">
      <w:pPr>
        <w:ind w:right="282"/>
        <w:contextualSpacing/>
        <w:rPr>
          <w:rFonts w:ascii="Verdana" w:eastAsia="Times New Roman" w:hAnsi="Verdana" w:cs="Times New Roman"/>
          <w:lang w:eastAsia="it-IT"/>
        </w:rPr>
      </w:pPr>
      <w:r w:rsidRPr="004E5910">
        <w:rPr>
          <w:rFonts w:ascii="Verdana" w:hAnsi="Verdana"/>
        </w:rPr>
        <w:t>L</w:t>
      </w:r>
      <w:r w:rsidR="005E7008" w:rsidRPr="004E5910">
        <w:rPr>
          <w:rFonts w:ascii="Verdana" w:hAnsi="Verdana"/>
        </w:rPr>
        <w:t xml:space="preserve">a circolare </w:t>
      </w:r>
      <w:r w:rsidR="005E7008" w:rsidRPr="004E5910">
        <w:rPr>
          <w:rFonts w:ascii="Verdana" w:hAnsi="Verdana"/>
          <w:b/>
        </w:rPr>
        <w:t xml:space="preserve">47/2020 </w:t>
      </w:r>
      <w:r w:rsidR="00012F3C" w:rsidRPr="004E5910">
        <w:rPr>
          <w:rFonts w:ascii="Verdana" w:hAnsi="Verdana"/>
        </w:rPr>
        <w:t>prevede l’accesso semplificato per le aziende</w:t>
      </w:r>
      <w:r w:rsidRPr="004E5910">
        <w:rPr>
          <w:rFonts w:ascii="Verdana" w:hAnsi="Verdana"/>
        </w:rPr>
        <w:t xml:space="preserve"> al</w:t>
      </w:r>
      <w:r w:rsidR="007B7298" w:rsidRPr="004E5910">
        <w:rPr>
          <w:rFonts w:ascii="Verdana" w:hAnsi="Verdana"/>
        </w:rPr>
        <w:t xml:space="preserve"> trattamento ordinario di Cassa integrazione guadagni </w:t>
      </w:r>
      <w:r w:rsidR="007B7298" w:rsidRPr="00AF0050">
        <w:rPr>
          <w:rFonts w:ascii="Verdana" w:hAnsi="Verdana"/>
        </w:rPr>
        <w:t xml:space="preserve">(CIGO), </w:t>
      </w:r>
      <w:r w:rsidR="00F216C4" w:rsidRPr="00AF0050">
        <w:rPr>
          <w:rFonts w:ascii="Verdana" w:hAnsi="Verdana"/>
        </w:rPr>
        <w:t>all</w:t>
      </w:r>
      <w:r w:rsidRPr="00AF0050">
        <w:rPr>
          <w:rFonts w:ascii="Verdana" w:hAnsi="Verdana"/>
        </w:rPr>
        <w:t>’</w:t>
      </w:r>
      <w:r w:rsidR="007B7298" w:rsidRPr="00AF0050">
        <w:rPr>
          <w:rFonts w:ascii="Verdana" w:hAnsi="Verdana"/>
        </w:rPr>
        <w:t xml:space="preserve">Assegno Ordinario e </w:t>
      </w:r>
      <w:r w:rsidR="00F216C4" w:rsidRPr="00AF0050">
        <w:rPr>
          <w:rFonts w:ascii="Verdana" w:hAnsi="Verdana"/>
        </w:rPr>
        <w:t>all’</w:t>
      </w:r>
      <w:r w:rsidRPr="00AF0050">
        <w:rPr>
          <w:rFonts w:ascii="Verdana" w:hAnsi="Verdana"/>
        </w:rPr>
        <w:t xml:space="preserve"> la </w:t>
      </w:r>
      <w:r w:rsidR="007B7298" w:rsidRPr="00AF0050">
        <w:rPr>
          <w:rFonts w:ascii="Verdana" w:hAnsi="Verdana"/>
        </w:rPr>
        <w:t>Cassa integrazione in deroga</w:t>
      </w:r>
      <w:r w:rsidR="00F534E0" w:rsidRPr="00AF0050">
        <w:rPr>
          <w:rFonts w:ascii="Verdana" w:hAnsi="Verdana"/>
        </w:rPr>
        <w:t>, con causale “COVID 19 nazionale”</w:t>
      </w:r>
      <w:r w:rsidR="00012F3C" w:rsidRPr="00AF0050">
        <w:rPr>
          <w:rFonts w:ascii="Verdana" w:hAnsi="Verdana"/>
        </w:rPr>
        <w:t xml:space="preserve">. Per </w:t>
      </w:r>
      <w:r w:rsidR="00657D07" w:rsidRPr="00AF0050">
        <w:rPr>
          <w:rFonts w:ascii="Verdana" w:hAnsi="Verdana"/>
        </w:rPr>
        <w:t>la CIGO e l’assegno ordinario</w:t>
      </w:r>
      <w:r w:rsidR="00012F3C" w:rsidRPr="00AF0050">
        <w:rPr>
          <w:rFonts w:ascii="Verdana" w:hAnsi="Verdana"/>
        </w:rPr>
        <w:t xml:space="preserve"> non sarà necessario</w:t>
      </w:r>
      <w:r w:rsidR="005E7008" w:rsidRPr="00AF0050">
        <w:rPr>
          <w:rFonts w:ascii="Verdana" w:eastAsia="Times New Roman" w:hAnsi="Verdana" w:cs="Times New Roman"/>
          <w:lang w:eastAsia="it-IT"/>
        </w:rPr>
        <w:t xml:space="preserve"> dimostrare </w:t>
      </w:r>
      <w:r w:rsidR="00F216C4" w:rsidRPr="00AF0050">
        <w:rPr>
          <w:rFonts w:ascii="Verdana" w:eastAsia="Times New Roman" w:hAnsi="Verdana" w:cs="Times New Roman"/>
          <w:lang w:eastAsia="it-IT"/>
        </w:rPr>
        <w:t xml:space="preserve">la non imputabilità e </w:t>
      </w:r>
      <w:r w:rsidR="005E7008" w:rsidRPr="00AF0050">
        <w:rPr>
          <w:rFonts w:ascii="Verdana" w:eastAsia="Times New Roman" w:hAnsi="Verdana" w:cs="Times New Roman"/>
          <w:lang w:eastAsia="it-IT"/>
        </w:rPr>
        <w:t xml:space="preserve">la temporaneità dell’evento </w:t>
      </w:r>
      <w:r w:rsidR="00012F3C" w:rsidRPr="00AF0050">
        <w:rPr>
          <w:rFonts w:ascii="Verdana" w:eastAsia="Times New Roman" w:hAnsi="Verdana" w:cs="Times New Roman"/>
          <w:lang w:eastAsia="it-IT"/>
        </w:rPr>
        <w:t xml:space="preserve">né comunicare la </w:t>
      </w:r>
      <w:r w:rsidR="00F216C4" w:rsidRPr="00AF0050">
        <w:rPr>
          <w:rFonts w:ascii="Verdana" w:eastAsia="Times New Roman" w:hAnsi="Verdana" w:cs="Times New Roman"/>
          <w:lang w:eastAsia="it-IT"/>
        </w:rPr>
        <w:t xml:space="preserve">data di </w:t>
      </w:r>
      <w:r w:rsidR="005E7008" w:rsidRPr="00AF0050">
        <w:rPr>
          <w:rFonts w:ascii="Verdana" w:eastAsia="Times New Roman" w:hAnsi="Verdana" w:cs="Times New Roman"/>
          <w:lang w:eastAsia="it-IT"/>
        </w:rPr>
        <w:t>ripresa della normale attività. Per</w:t>
      </w:r>
      <w:r w:rsidR="00012F3C" w:rsidRPr="00AF0050">
        <w:rPr>
          <w:rFonts w:ascii="Verdana" w:eastAsia="Times New Roman" w:hAnsi="Verdana" w:cs="Times New Roman"/>
          <w:lang w:eastAsia="it-IT"/>
        </w:rPr>
        <w:t xml:space="preserve"> </w:t>
      </w:r>
      <w:r w:rsidR="00F216C4" w:rsidRPr="00AF0050">
        <w:rPr>
          <w:rFonts w:ascii="Verdana" w:eastAsia="Times New Roman" w:hAnsi="Verdana" w:cs="Times New Roman"/>
          <w:lang w:eastAsia="it-IT"/>
        </w:rPr>
        <w:t xml:space="preserve">la concessione della CIGO e </w:t>
      </w:r>
      <w:r w:rsidR="00012F3C" w:rsidRPr="00AF0050">
        <w:rPr>
          <w:rFonts w:ascii="Verdana" w:eastAsia="Times New Roman" w:hAnsi="Verdana" w:cs="Times New Roman"/>
          <w:lang w:eastAsia="it-IT"/>
        </w:rPr>
        <w:t>l’ammissione all</w:t>
      </w:r>
      <w:r w:rsidR="005E7008" w:rsidRPr="00AF0050">
        <w:rPr>
          <w:rFonts w:ascii="Verdana" w:eastAsia="Times New Roman" w:hAnsi="Verdana" w:cs="Times New Roman"/>
          <w:lang w:eastAsia="it-IT"/>
        </w:rPr>
        <w:t>’</w:t>
      </w:r>
      <w:r w:rsidR="00F216C4" w:rsidRPr="00AF0050">
        <w:rPr>
          <w:rFonts w:ascii="Verdana" w:eastAsia="Times New Roman" w:hAnsi="Verdana" w:cs="Times New Roman"/>
          <w:lang w:eastAsia="it-IT"/>
        </w:rPr>
        <w:t>a</w:t>
      </w:r>
      <w:r w:rsidR="005E7008" w:rsidRPr="00AF0050">
        <w:rPr>
          <w:rFonts w:ascii="Verdana" w:eastAsia="Times New Roman" w:hAnsi="Verdana" w:cs="Times New Roman"/>
          <w:lang w:eastAsia="it-IT"/>
        </w:rPr>
        <w:t xml:space="preserve">ssegno ordinario non </w:t>
      </w:r>
      <w:r w:rsidR="00012F3C" w:rsidRPr="00AF0050">
        <w:rPr>
          <w:rFonts w:ascii="Verdana" w:eastAsia="Times New Roman" w:hAnsi="Verdana" w:cs="Times New Roman"/>
          <w:lang w:eastAsia="it-IT"/>
        </w:rPr>
        <w:t>sarà richiesta alcuna</w:t>
      </w:r>
      <w:r w:rsidR="005E7008" w:rsidRPr="00AF0050">
        <w:rPr>
          <w:rFonts w:ascii="Verdana" w:eastAsia="Times New Roman" w:hAnsi="Verdana" w:cs="Times New Roman"/>
          <w:lang w:eastAsia="it-IT"/>
        </w:rPr>
        <w:t xml:space="preserve"> relazione tecnica </w:t>
      </w:r>
      <w:r w:rsidR="00F216C4" w:rsidRPr="00AF0050">
        <w:rPr>
          <w:rFonts w:ascii="Verdana" w:eastAsia="Times New Roman" w:hAnsi="Verdana" w:cs="Times New Roman"/>
          <w:lang w:eastAsia="it-IT"/>
        </w:rPr>
        <w:t xml:space="preserve">e, per l’assegno ordinario, non </w:t>
      </w:r>
      <w:r w:rsidR="00791353" w:rsidRPr="00AF0050">
        <w:rPr>
          <w:rFonts w:ascii="Verdana" w:eastAsia="Times New Roman" w:hAnsi="Verdana" w:cs="Times New Roman"/>
          <w:lang w:eastAsia="it-IT"/>
        </w:rPr>
        <w:t xml:space="preserve">sarà necessario compilare </w:t>
      </w:r>
      <w:r w:rsidR="005E7008" w:rsidRPr="00AF0050">
        <w:rPr>
          <w:rFonts w:ascii="Verdana" w:eastAsia="Times New Roman" w:hAnsi="Verdana" w:cs="Times New Roman"/>
          <w:lang w:eastAsia="it-IT"/>
        </w:rPr>
        <w:t>la scheda causale.</w:t>
      </w:r>
    </w:p>
    <w:p w:rsidR="002D4019" w:rsidRPr="00AF0050" w:rsidRDefault="002D4019" w:rsidP="002D4019">
      <w:pPr>
        <w:ind w:right="282"/>
        <w:contextualSpacing/>
        <w:rPr>
          <w:rFonts w:ascii="Verdana" w:hAnsi="Verdana"/>
        </w:rPr>
      </w:pPr>
      <w:r w:rsidRPr="00AF0050">
        <w:rPr>
          <w:rFonts w:ascii="Verdana" w:hAnsi="Verdana"/>
        </w:rPr>
        <w:t>La CIGO e l’Assegno ordinario potranno avere durata massima di 9 settimane per periodi che vanno dal 23 febbraio al 31 agosto 2020.</w:t>
      </w:r>
    </w:p>
    <w:p w:rsidR="002D4019" w:rsidRPr="00AF0050" w:rsidRDefault="002D4019" w:rsidP="002D4019">
      <w:pPr>
        <w:spacing w:after="0" w:line="240" w:lineRule="auto"/>
        <w:contextualSpacing/>
        <w:rPr>
          <w:rFonts w:ascii="Verdana" w:eastAsia="Times New Roman" w:hAnsi="Verdana" w:cs="Times New Roman"/>
          <w:lang w:eastAsia="it-IT"/>
        </w:rPr>
      </w:pPr>
      <w:r w:rsidRPr="00AF0050">
        <w:rPr>
          <w:rFonts w:ascii="Verdana" w:eastAsia="Times New Roman" w:hAnsi="Verdana" w:cs="Times New Roman"/>
          <w:lang w:eastAsia="it-IT"/>
        </w:rPr>
        <w:t xml:space="preserve">I lavoratori per i quali si chiede </w:t>
      </w:r>
      <w:r w:rsidR="00F216C4" w:rsidRPr="00AF0050">
        <w:rPr>
          <w:rFonts w:ascii="Verdana" w:eastAsia="Times New Roman" w:hAnsi="Verdana" w:cs="Times New Roman"/>
          <w:lang w:eastAsia="it-IT"/>
        </w:rPr>
        <w:t xml:space="preserve">la prestazione </w:t>
      </w:r>
      <w:r w:rsidRPr="00AF0050">
        <w:rPr>
          <w:rFonts w:ascii="Verdana" w:eastAsia="Times New Roman" w:hAnsi="Verdana" w:cs="Times New Roman"/>
          <w:lang w:eastAsia="it-IT"/>
        </w:rPr>
        <w:t>devono essere già dipendenti dell’azienda al</w:t>
      </w:r>
      <w:r w:rsidR="00F216C4" w:rsidRPr="00AF0050">
        <w:rPr>
          <w:rFonts w:ascii="Verdana" w:eastAsia="Times New Roman" w:hAnsi="Verdana" w:cs="Times New Roman"/>
          <w:lang w:eastAsia="it-IT"/>
        </w:rPr>
        <w:t xml:space="preserve">la data del </w:t>
      </w:r>
      <w:r w:rsidRPr="00AF0050">
        <w:rPr>
          <w:rFonts w:ascii="Verdana" w:eastAsia="Times New Roman" w:hAnsi="Verdana" w:cs="Times New Roman"/>
          <w:lang w:eastAsia="it-IT"/>
        </w:rPr>
        <w:t xml:space="preserve">23 febbraio 2020. </w:t>
      </w:r>
    </w:p>
    <w:p w:rsidR="002D4019" w:rsidRPr="00AF0050" w:rsidRDefault="002D4019" w:rsidP="002D4019">
      <w:pPr>
        <w:spacing w:after="0" w:line="240" w:lineRule="auto"/>
        <w:contextualSpacing/>
        <w:rPr>
          <w:rFonts w:ascii="Verdana" w:eastAsia="Times New Roman" w:hAnsi="Verdana" w:cs="Times New Roman"/>
          <w:lang w:eastAsia="it-IT"/>
        </w:rPr>
      </w:pPr>
      <w:r w:rsidRPr="00AF0050">
        <w:rPr>
          <w:rFonts w:ascii="Verdana" w:eastAsia="Times New Roman" w:hAnsi="Verdana" w:cs="Times New Roman"/>
          <w:lang w:eastAsia="it-IT"/>
        </w:rPr>
        <w:t xml:space="preserve">È possibile il pagamento </w:t>
      </w:r>
      <w:r w:rsidR="00485B5B" w:rsidRPr="00AF0050">
        <w:rPr>
          <w:rFonts w:ascii="Verdana" w:eastAsia="Times New Roman" w:hAnsi="Verdana" w:cs="Times New Roman"/>
          <w:lang w:eastAsia="it-IT"/>
        </w:rPr>
        <w:t xml:space="preserve">secondo le usuali modalità: in caso di pagamento </w:t>
      </w:r>
      <w:r w:rsidRPr="00AF0050">
        <w:rPr>
          <w:rFonts w:ascii="Verdana" w:eastAsia="Times New Roman" w:hAnsi="Verdana" w:cs="Times New Roman"/>
          <w:lang w:eastAsia="it-IT"/>
        </w:rPr>
        <w:t>diretto del</w:t>
      </w:r>
      <w:r w:rsidR="00F216C4" w:rsidRPr="00AF0050">
        <w:rPr>
          <w:rFonts w:ascii="Verdana" w:eastAsia="Times New Roman" w:hAnsi="Verdana" w:cs="Times New Roman"/>
          <w:lang w:eastAsia="it-IT"/>
        </w:rPr>
        <w:t>la prestazione</w:t>
      </w:r>
      <w:r w:rsidRPr="00AF0050">
        <w:rPr>
          <w:rFonts w:ascii="Verdana" w:eastAsia="Times New Roman" w:hAnsi="Verdana" w:cs="Times New Roman"/>
          <w:lang w:eastAsia="it-IT"/>
        </w:rPr>
        <w:t xml:space="preserve">, </w:t>
      </w:r>
      <w:r w:rsidR="00485B5B" w:rsidRPr="00AF0050">
        <w:rPr>
          <w:rFonts w:ascii="Verdana" w:eastAsia="Times New Roman" w:hAnsi="Verdana" w:cs="Times New Roman"/>
          <w:lang w:eastAsia="it-IT"/>
        </w:rPr>
        <w:t>non è richiesta alcuna motivazione specifica.</w:t>
      </w:r>
    </w:p>
    <w:p w:rsidR="00657D07" w:rsidRDefault="00657D07" w:rsidP="00657D07">
      <w:pPr>
        <w:spacing w:after="0" w:line="240" w:lineRule="auto"/>
        <w:contextualSpacing/>
        <w:rPr>
          <w:rFonts w:ascii="Verdana" w:eastAsia="Times New Roman" w:hAnsi="Verdana" w:cs="Times New Roman"/>
          <w:color w:val="000000"/>
          <w:lang w:eastAsia="it-IT"/>
        </w:rPr>
      </w:pPr>
      <w:r w:rsidRPr="00AF0050">
        <w:rPr>
          <w:rFonts w:ascii="Verdana" w:eastAsia="Times New Roman" w:hAnsi="Verdana" w:cs="Times New Roman"/>
          <w:color w:val="000000"/>
          <w:lang w:eastAsia="it-IT"/>
        </w:rPr>
        <w:t>Con riferimento ai datori di lavoro del settore privato</w:t>
      </w:r>
      <w:r w:rsidR="00485B5B" w:rsidRPr="00AF0050">
        <w:rPr>
          <w:rFonts w:ascii="Verdana" w:eastAsia="Times New Roman" w:hAnsi="Verdana" w:cs="Times New Roman"/>
          <w:color w:val="000000"/>
          <w:lang w:eastAsia="it-IT"/>
        </w:rPr>
        <w:t xml:space="preserve"> che non possono accedere agli strumenti ordinari di cassa integrazione</w:t>
      </w:r>
      <w:r w:rsidRPr="00AF0050">
        <w:rPr>
          <w:rFonts w:ascii="Verdana" w:eastAsia="Times New Roman" w:hAnsi="Verdana" w:cs="Times New Roman"/>
          <w:color w:val="000000"/>
          <w:lang w:eastAsia="it-IT"/>
        </w:rPr>
        <w:t xml:space="preserve">, è previsto che le Regioni e le Province autonome possano riconoscere trattamenti di Cassa integrazione salariale in deroga, per il periodo di sospensione del rapporto di lavoro e per la durata massima di </w:t>
      </w:r>
      <w:r w:rsidR="007C21CB">
        <w:rPr>
          <w:rFonts w:ascii="Verdana" w:eastAsia="Times New Roman" w:hAnsi="Verdana" w:cs="Times New Roman"/>
          <w:color w:val="000000"/>
          <w:lang w:eastAsia="it-IT"/>
        </w:rPr>
        <w:t>nove</w:t>
      </w:r>
      <w:r w:rsidRPr="00AF0050">
        <w:rPr>
          <w:rFonts w:ascii="Verdana" w:eastAsia="Times New Roman" w:hAnsi="Verdana" w:cs="Times New Roman"/>
          <w:color w:val="000000"/>
          <w:lang w:eastAsia="it-IT"/>
        </w:rPr>
        <w:t xml:space="preserve"> settimane.</w:t>
      </w:r>
      <w:r>
        <w:rPr>
          <w:rFonts w:ascii="Verdana" w:eastAsia="Times New Roman" w:hAnsi="Verdana" w:cs="Times New Roman"/>
          <w:color w:val="000000"/>
          <w:lang w:eastAsia="it-IT"/>
        </w:rPr>
        <w:t xml:space="preserve"> </w:t>
      </w:r>
    </w:p>
    <w:p w:rsidR="00485B5B" w:rsidRDefault="00485B5B" w:rsidP="00657D07">
      <w:pPr>
        <w:spacing w:after="0" w:line="240" w:lineRule="auto"/>
        <w:contextualSpacing/>
        <w:rPr>
          <w:rFonts w:ascii="Verdana" w:eastAsia="Times New Roman" w:hAnsi="Verdana" w:cs="Times New Roman"/>
          <w:color w:val="000000"/>
          <w:lang w:eastAsia="it-IT"/>
        </w:rPr>
      </w:pPr>
      <w:r w:rsidRPr="00AF0050">
        <w:rPr>
          <w:rFonts w:ascii="Verdana" w:eastAsia="Times New Roman" w:hAnsi="Verdana" w:cs="Times New Roman"/>
          <w:color w:val="000000"/>
          <w:lang w:eastAsia="it-IT"/>
        </w:rPr>
        <w:t>Per le aziende plurilocalizzate che non possono accedere agli strumenti ordinari di cassa integrazione</w:t>
      </w:r>
      <w:r w:rsidR="00F534E0" w:rsidRPr="00AF0050">
        <w:rPr>
          <w:rFonts w:ascii="Verdana" w:eastAsia="Times New Roman" w:hAnsi="Verdana" w:cs="Times New Roman"/>
          <w:color w:val="000000"/>
          <w:lang w:eastAsia="it-IT"/>
        </w:rPr>
        <w:t xml:space="preserve"> e che hanno</w:t>
      </w:r>
      <w:r w:rsidRPr="00AF0050">
        <w:rPr>
          <w:rFonts w:ascii="Verdana" w:eastAsia="Times New Roman" w:hAnsi="Verdana" w:cs="Times New Roman"/>
          <w:color w:val="000000"/>
          <w:lang w:eastAsia="it-IT"/>
        </w:rPr>
        <w:t xml:space="preserve"> unità produttive ubicate in cinque o più Regioni, la domanda di cassa integrazione in deroga deve essere autorizzata dal Ministero del lavoro e delle politiche sociali.</w:t>
      </w:r>
    </w:p>
    <w:p w:rsidR="00657D07" w:rsidRPr="004E5910" w:rsidRDefault="00657D07" w:rsidP="002D4019">
      <w:pPr>
        <w:spacing w:after="0" w:line="240" w:lineRule="auto"/>
        <w:contextualSpacing/>
        <w:rPr>
          <w:rFonts w:ascii="Verdana" w:eastAsia="Times New Roman" w:hAnsi="Verdana" w:cs="Times New Roman"/>
          <w:lang w:eastAsia="it-IT"/>
        </w:rPr>
      </w:pPr>
    </w:p>
    <w:p w:rsidR="00CE3A45" w:rsidRPr="004E5910" w:rsidRDefault="00CE3A45" w:rsidP="00335B74">
      <w:pPr>
        <w:spacing w:after="0" w:line="240" w:lineRule="auto"/>
        <w:rPr>
          <w:rFonts w:ascii="Verdana" w:hAnsi="Verdana"/>
        </w:rPr>
      </w:pPr>
      <w:r w:rsidRPr="004E5910">
        <w:rPr>
          <w:rFonts w:ascii="Verdana" w:hAnsi="Verdana"/>
        </w:rPr>
        <w:t>L</w:t>
      </w:r>
      <w:r w:rsidR="00C43B8A" w:rsidRPr="004E5910">
        <w:rPr>
          <w:rFonts w:ascii="Verdana" w:hAnsi="Verdana"/>
        </w:rPr>
        <w:t xml:space="preserve">a circolare </w:t>
      </w:r>
      <w:r w:rsidR="00A31E88" w:rsidRPr="004E5910">
        <w:rPr>
          <w:rFonts w:ascii="Verdana" w:hAnsi="Verdana"/>
          <w:b/>
        </w:rPr>
        <w:t>45</w:t>
      </w:r>
      <w:r w:rsidRPr="004E5910">
        <w:rPr>
          <w:rFonts w:ascii="Verdana" w:hAnsi="Verdana"/>
          <w:b/>
        </w:rPr>
        <w:t>/</w:t>
      </w:r>
      <w:r w:rsidR="00C43B8A" w:rsidRPr="004E5910">
        <w:rPr>
          <w:rFonts w:ascii="Verdana" w:hAnsi="Verdana"/>
          <w:b/>
        </w:rPr>
        <w:t>2020</w:t>
      </w:r>
      <w:r w:rsidR="00791353" w:rsidRPr="004E5910">
        <w:rPr>
          <w:rFonts w:ascii="Verdana" w:hAnsi="Verdana"/>
          <w:b/>
        </w:rPr>
        <w:t xml:space="preserve">, </w:t>
      </w:r>
      <w:r w:rsidR="00791353" w:rsidRPr="004E5910">
        <w:rPr>
          <w:rFonts w:ascii="Verdana" w:hAnsi="Verdana"/>
        </w:rPr>
        <w:t>poi</w:t>
      </w:r>
      <w:r w:rsidR="00791353" w:rsidRPr="00A93831">
        <w:rPr>
          <w:rFonts w:ascii="Verdana" w:hAnsi="Verdana"/>
        </w:rPr>
        <w:t>,</w:t>
      </w:r>
      <w:r w:rsidR="000202A1" w:rsidRPr="00A93831">
        <w:rPr>
          <w:rFonts w:ascii="Verdana" w:hAnsi="Verdana"/>
        </w:rPr>
        <w:t xml:space="preserve"> </w:t>
      </w:r>
      <w:r w:rsidR="00AF02F2" w:rsidRPr="004E5910">
        <w:rPr>
          <w:rFonts w:ascii="Verdana" w:hAnsi="Verdana"/>
        </w:rPr>
        <w:t xml:space="preserve">fornisce </w:t>
      </w:r>
      <w:r w:rsidR="00335B74" w:rsidRPr="004E5910">
        <w:rPr>
          <w:rFonts w:ascii="Verdana" w:hAnsi="Verdana"/>
        </w:rPr>
        <w:t xml:space="preserve">le </w:t>
      </w:r>
      <w:r w:rsidR="000202A1" w:rsidRPr="004E5910">
        <w:rPr>
          <w:rFonts w:ascii="Verdana" w:hAnsi="Verdana"/>
        </w:rPr>
        <w:t>istruzioni</w:t>
      </w:r>
      <w:r w:rsidR="009A187F" w:rsidRPr="004E5910">
        <w:rPr>
          <w:rFonts w:ascii="Verdana" w:hAnsi="Verdana"/>
        </w:rPr>
        <w:t xml:space="preserve"> </w:t>
      </w:r>
      <w:r w:rsidR="00AF02F2" w:rsidRPr="004E5910">
        <w:rPr>
          <w:rFonts w:ascii="Verdana" w:hAnsi="Verdana"/>
        </w:rPr>
        <w:t>operative per la</w:t>
      </w:r>
      <w:r w:rsidRPr="004E5910">
        <w:rPr>
          <w:rFonts w:ascii="Verdana" w:hAnsi="Verdana"/>
        </w:rPr>
        <w:t xml:space="preserve"> </w:t>
      </w:r>
      <w:r w:rsidR="009724AA" w:rsidRPr="004E5910">
        <w:rPr>
          <w:rFonts w:ascii="Verdana" w:hAnsi="Verdana"/>
        </w:rPr>
        <w:t>richiesta all’I</w:t>
      </w:r>
      <w:r w:rsidR="00C766B2">
        <w:rPr>
          <w:rFonts w:ascii="Verdana" w:hAnsi="Verdana"/>
        </w:rPr>
        <w:t>nps</w:t>
      </w:r>
      <w:r w:rsidR="009724AA" w:rsidRPr="004E5910">
        <w:rPr>
          <w:rFonts w:ascii="Verdana" w:hAnsi="Verdana"/>
        </w:rPr>
        <w:t xml:space="preserve"> del</w:t>
      </w:r>
      <w:r w:rsidRPr="004E5910">
        <w:rPr>
          <w:rFonts w:ascii="Verdana" w:hAnsi="Verdana"/>
        </w:rPr>
        <w:t xml:space="preserve"> congedo</w:t>
      </w:r>
      <w:r w:rsidR="00485B5B">
        <w:rPr>
          <w:rFonts w:ascii="Verdana" w:hAnsi="Verdana"/>
        </w:rPr>
        <w:t xml:space="preserve"> </w:t>
      </w:r>
      <w:r w:rsidR="00485B5B" w:rsidRPr="00AF0050">
        <w:rPr>
          <w:rFonts w:ascii="Verdana" w:hAnsi="Verdana"/>
        </w:rPr>
        <w:t>COVID 19</w:t>
      </w:r>
      <w:r w:rsidR="002D4019" w:rsidRPr="00AF0050">
        <w:rPr>
          <w:rFonts w:ascii="Verdana" w:hAnsi="Verdana"/>
        </w:rPr>
        <w:t>,</w:t>
      </w:r>
      <w:r w:rsidR="002D4019" w:rsidRPr="004E5910">
        <w:rPr>
          <w:rFonts w:ascii="Verdana" w:hAnsi="Verdana"/>
        </w:rPr>
        <w:t xml:space="preserve"> di </w:t>
      </w:r>
      <w:r w:rsidR="00C766B2">
        <w:rPr>
          <w:rFonts w:ascii="Verdana" w:hAnsi="Verdana"/>
        </w:rPr>
        <w:t xml:space="preserve">quindici </w:t>
      </w:r>
      <w:r w:rsidR="002D4019" w:rsidRPr="004E5910">
        <w:rPr>
          <w:rFonts w:ascii="Verdana" w:hAnsi="Verdana"/>
        </w:rPr>
        <w:t xml:space="preserve">giorni riconosciuto ai genitori per il periodo di chiusura delle scuole, </w:t>
      </w:r>
      <w:r w:rsidR="00AF02F2" w:rsidRPr="004E5910">
        <w:rPr>
          <w:rFonts w:ascii="Verdana" w:hAnsi="Verdana"/>
        </w:rPr>
        <w:t>da parte de</w:t>
      </w:r>
      <w:r w:rsidRPr="004E5910">
        <w:rPr>
          <w:rFonts w:ascii="Verdana" w:hAnsi="Verdana"/>
        </w:rPr>
        <w:t>i lavoratori dipendenti privati, gli iscritti alla Gestione separata e i lavoratori autonomi</w:t>
      </w:r>
      <w:r w:rsidR="002D4019" w:rsidRPr="004E5910">
        <w:rPr>
          <w:rFonts w:ascii="Verdana" w:hAnsi="Verdana"/>
        </w:rPr>
        <w:t>.</w:t>
      </w:r>
      <w:r w:rsidR="00791353" w:rsidRPr="004E5910">
        <w:rPr>
          <w:rFonts w:ascii="Verdana" w:hAnsi="Verdana"/>
        </w:rPr>
        <w:t xml:space="preserve"> I</w:t>
      </w:r>
      <w:r w:rsidRPr="004E5910">
        <w:rPr>
          <w:rFonts w:ascii="Verdana" w:eastAsia="Times New Roman" w:hAnsi="Verdana" w:cs="Times New Roman"/>
          <w:lang w:eastAsia="it-IT"/>
        </w:rPr>
        <w:t xml:space="preserve"> lavoratori dipendenti del settore pubblico</w:t>
      </w:r>
      <w:r w:rsidR="009724AA" w:rsidRPr="004E5910">
        <w:rPr>
          <w:rFonts w:ascii="Verdana" w:eastAsia="Times New Roman" w:hAnsi="Verdana" w:cs="Times New Roman"/>
          <w:lang w:eastAsia="it-IT"/>
        </w:rPr>
        <w:t>, invece,</w:t>
      </w:r>
      <w:r w:rsidR="000202A1" w:rsidRPr="004E5910">
        <w:rPr>
          <w:rFonts w:ascii="Verdana" w:eastAsia="Times New Roman" w:hAnsi="Verdana" w:cs="Times New Roman"/>
          <w:lang w:eastAsia="it-IT"/>
        </w:rPr>
        <w:t xml:space="preserve"> </w:t>
      </w:r>
      <w:r w:rsidR="000202A1" w:rsidRPr="004E5910">
        <w:rPr>
          <w:rFonts w:ascii="Verdana" w:eastAsia="Times New Roman" w:hAnsi="Verdana" w:cs="Times New Roman"/>
          <w:lang w:eastAsia="it-IT"/>
        </w:rPr>
        <w:lastRenderedPageBreak/>
        <w:t>po</w:t>
      </w:r>
      <w:r w:rsidR="00791353" w:rsidRPr="004E5910">
        <w:rPr>
          <w:rFonts w:ascii="Verdana" w:eastAsia="Times New Roman" w:hAnsi="Verdana" w:cs="Times New Roman"/>
          <w:lang w:eastAsia="it-IT"/>
        </w:rPr>
        <w:t>tranno fruire del congedo</w:t>
      </w:r>
      <w:r w:rsidRPr="004E5910">
        <w:rPr>
          <w:rFonts w:ascii="Verdana" w:eastAsia="Times New Roman" w:hAnsi="Verdana" w:cs="Times New Roman"/>
          <w:lang w:eastAsia="it-IT"/>
        </w:rPr>
        <w:t xml:space="preserve"> presenta</w:t>
      </w:r>
      <w:r w:rsidR="00791353" w:rsidRPr="004E5910">
        <w:rPr>
          <w:rFonts w:ascii="Verdana" w:eastAsia="Times New Roman" w:hAnsi="Verdana" w:cs="Times New Roman"/>
          <w:lang w:eastAsia="it-IT"/>
        </w:rPr>
        <w:t xml:space="preserve">ndo </w:t>
      </w:r>
      <w:r w:rsidRPr="004E5910">
        <w:rPr>
          <w:rFonts w:ascii="Verdana" w:eastAsia="Times New Roman" w:hAnsi="Verdana" w:cs="Times New Roman"/>
          <w:lang w:eastAsia="it-IT"/>
        </w:rPr>
        <w:t xml:space="preserve">domanda </w:t>
      </w:r>
      <w:r w:rsidR="00791353" w:rsidRPr="004E5910">
        <w:rPr>
          <w:rFonts w:ascii="Verdana" w:eastAsia="Times New Roman" w:hAnsi="Verdana" w:cs="Times New Roman"/>
          <w:lang w:eastAsia="it-IT"/>
        </w:rPr>
        <w:t xml:space="preserve">direttamente </w:t>
      </w:r>
      <w:r w:rsidRPr="004E5910">
        <w:rPr>
          <w:rFonts w:ascii="Verdana" w:eastAsia="Times New Roman" w:hAnsi="Verdana" w:cs="Times New Roman"/>
          <w:lang w:eastAsia="it-IT"/>
        </w:rPr>
        <w:t>alla propria Amministrazione di appartenenza</w:t>
      </w:r>
      <w:r w:rsidR="009724AA" w:rsidRPr="004E5910">
        <w:rPr>
          <w:rFonts w:ascii="Verdana" w:eastAsia="Times New Roman" w:hAnsi="Verdana" w:cs="Times New Roman"/>
          <w:lang w:eastAsia="it-IT"/>
        </w:rPr>
        <w:t>.</w:t>
      </w:r>
    </w:p>
    <w:p w:rsidR="004E5910" w:rsidRDefault="00791353" w:rsidP="002D4019">
      <w:pPr>
        <w:spacing w:after="0" w:line="240" w:lineRule="auto"/>
        <w:rPr>
          <w:rFonts w:ascii="Verdana" w:eastAsia="Times New Roman" w:hAnsi="Verdana" w:cs="Times New Roman"/>
          <w:lang w:eastAsia="it-IT"/>
        </w:rPr>
      </w:pPr>
      <w:r w:rsidRPr="004E5910">
        <w:rPr>
          <w:rFonts w:ascii="Verdana" w:eastAsia="Times New Roman" w:hAnsi="Verdana" w:cs="Times New Roman"/>
          <w:lang w:eastAsia="it-IT"/>
        </w:rPr>
        <w:t>Per coloro che assistono un familiare disabile e per i lavoratori affetti da disabilità, l</w:t>
      </w:r>
      <w:r w:rsidR="00A50D38" w:rsidRPr="004E5910">
        <w:rPr>
          <w:rFonts w:ascii="Verdana" w:eastAsia="Times New Roman" w:hAnsi="Verdana" w:cs="Times New Roman"/>
          <w:lang w:eastAsia="it-IT"/>
        </w:rPr>
        <w:t xml:space="preserve">a circolare </w:t>
      </w:r>
      <w:r w:rsidR="000202A1" w:rsidRPr="004E5910">
        <w:rPr>
          <w:rFonts w:ascii="Verdana" w:eastAsia="Times New Roman" w:hAnsi="Verdana" w:cs="Times New Roman"/>
          <w:lang w:eastAsia="it-IT"/>
        </w:rPr>
        <w:t xml:space="preserve">n. 45/2020 </w:t>
      </w:r>
      <w:r w:rsidRPr="004E5910">
        <w:rPr>
          <w:rFonts w:ascii="Verdana" w:eastAsia="Times New Roman" w:hAnsi="Verdana" w:cs="Times New Roman"/>
          <w:lang w:eastAsia="it-IT"/>
        </w:rPr>
        <w:t>disciplina anche l</w:t>
      </w:r>
      <w:r w:rsidR="009724AA" w:rsidRPr="004E5910">
        <w:rPr>
          <w:rFonts w:ascii="Verdana" w:eastAsia="Times New Roman" w:hAnsi="Verdana" w:cs="Times New Roman"/>
          <w:lang w:eastAsia="it-IT"/>
        </w:rPr>
        <w:t xml:space="preserve">e modalità di </w:t>
      </w:r>
      <w:r w:rsidR="00A50D38" w:rsidRPr="004E5910">
        <w:rPr>
          <w:rFonts w:ascii="Verdana" w:eastAsia="Times New Roman" w:hAnsi="Verdana" w:cs="Times New Roman"/>
          <w:lang w:eastAsia="it-IT"/>
        </w:rPr>
        <w:t xml:space="preserve">incremento </w:t>
      </w:r>
      <w:r w:rsidR="00C50E39" w:rsidRPr="004E5910">
        <w:rPr>
          <w:rFonts w:ascii="Verdana" w:eastAsia="Times New Roman" w:hAnsi="Verdana" w:cs="Times New Roman"/>
          <w:lang w:eastAsia="it-IT"/>
        </w:rPr>
        <w:t xml:space="preserve">delle giornate di permesso retribuito </w:t>
      </w:r>
      <w:r w:rsidR="000202A1" w:rsidRPr="004E5910">
        <w:rPr>
          <w:rFonts w:ascii="Verdana" w:eastAsia="Times New Roman" w:hAnsi="Verdana" w:cs="Times New Roman"/>
          <w:lang w:eastAsia="it-IT"/>
        </w:rPr>
        <w:t>previs</w:t>
      </w:r>
      <w:r w:rsidR="00D15105" w:rsidRPr="004E5910">
        <w:rPr>
          <w:rFonts w:ascii="Verdana" w:eastAsia="Times New Roman" w:hAnsi="Verdana" w:cs="Times New Roman"/>
          <w:lang w:eastAsia="it-IT"/>
        </w:rPr>
        <w:t>te</w:t>
      </w:r>
      <w:r w:rsidR="000202A1" w:rsidRPr="004E5910">
        <w:rPr>
          <w:rFonts w:ascii="Verdana" w:eastAsia="Times New Roman" w:hAnsi="Verdana" w:cs="Times New Roman"/>
          <w:lang w:eastAsia="it-IT"/>
        </w:rPr>
        <w:t xml:space="preserve"> da</w:t>
      </w:r>
      <w:r w:rsidR="00C50E39" w:rsidRPr="004E5910">
        <w:rPr>
          <w:rFonts w:ascii="Verdana" w:eastAsia="Times New Roman" w:hAnsi="Verdana" w:cs="Times New Roman"/>
          <w:lang w:eastAsia="it-IT"/>
        </w:rPr>
        <w:t>lla legge 104/1992</w:t>
      </w:r>
      <w:r w:rsidR="002D4019" w:rsidRPr="004E5910">
        <w:rPr>
          <w:rFonts w:ascii="Verdana" w:eastAsia="Times New Roman" w:hAnsi="Verdana" w:cs="Times New Roman"/>
          <w:lang w:eastAsia="it-IT"/>
        </w:rPr>
        <w:t>. Infatti, il Decreto aggiunge, alle 3 già normalmente riconosciute dalla legge, ulteriori 12 giornate di permesso retribuito, usufruibili nei mesi di marzo e aprile 2020</w:t>
      </w:r>
      <w:r w:rsidR="004E5910" w:rsidRPr="004E5910">
        <w:rPr>
          <w:rFonts w:ascii="Verdana" w:eastAsia="Times New Roman" w:hAnsi="Verdana" w:cs="Times New Roman"/>
          <w:lang w:eastAsia="it-IT"/>
        </w:rPr>
        <w:t>.</w:t>
      </w:r>
    </w:p>
    <w:p w:rsidR="00657D07" w:rsidRPr="004E5910" w:rsidRDefault="00657D07" w:rsidP="002D4019">
      <w:pPr>
        <w:spacing w:after="0" w:line="240" w:lineRule="auto"/>
        <w:rPr>
          <w:rFonts w:ascii="Verdana" w:eastAsia="Times New Roman" w:hAnsi="Verdana" w:cs="Times New Roman"/>
          <w:lang w:eastAsia="it-IT"/>
        </w:rPr>
      </w:pPr>
    </w:p>
    <w:p w:rsidR="001E3756" w:rsidRPr="004E5910" w:rsidRDefault="001E3756" w:rsidP="00335B74">
      <w:pPr>
        <w:spacing w:after="0" w:line="240" w:lineRule="auto"/>
        <w:rPr>
          <w:rFonts w:ascii="Verdana" w:eastAsia="Times New Roman" w:hAnsi="Verdana" w:cs="Times New Roman"/>
          <w:lang w:eastAsia="it-IT"/>
        </w:rPr>
      </w:pPr>
      <w:r w:rsidRPr="004E5910">
        <w:rPr>
          <w:rFonts w:ascii="Verdana" w:eastAsia="Times New Roman" w:hAnsi="Verdana" w:cs="Times New Roman"/>
          <w:lang w:eastAsia="it-IT"/>
        </w:rPr>
        <w:t>In alternativa al</w:t>
      </w:r>
      <w:r w:rsidR="009724AA" w:rsidRPr="004E5910">
        <w:rPr>
          <w:rFonts w:ascii="Verdana" w:eastAsia="Times New Roman" w:hAnsi="Verdana" w:cs="Times New Roman"/>
          <w:lang w:eastAsia="it-IT"/>
        </w:rPr>
        <w:t>la richiesta di</w:t>
      </w:r>
      <w:r w:rsidRPr="004E5910">
        <w:rPr>
          <w:rFonts w:ascii="Verdana" w:eastAsia="Times New Roman" w:hAnsi="Verdana" w:cs="Times New Roman"/>
          <w:lang w:eastAsia="it-IT"/>
        </w:rPr>
        <w:t xml:space="preserve"> </w:t>
      </w:r>
      <w:r w:rsidRPr="00AF0050">
        <w:rPr>
          <w:rFonts w:ascii="Verdana" w:eastAsia="Times New Roman" w:hAnsi="Verdana" w:cs="Times New Roman"/>
          <w:lang w:eastAsia="it-IT"/>
        </w:rPr>
        <w:t>congedo</w:t>
      </w:r>
      <w:r w:rsidR="00485B5B" w:rsidRPr="00AF0050">
        <w:rPr>
          <w:rFonts w:ascii="Verdana" w:eastAsia="Times New Roman" w:hAnsi="Verdana" w:cs="Times New Roman"/>
          <w:lang w:eastAsia="it-IT"/>
        </w:rPr>
        <w:t xml:space="preserve"> COVID19</w:t>
      </w:r>
      <w:r w:rsidR="009724AA" w:rsidRPr="004E5910">
        <w:rPr>
          <w:rFonts w:ascii="Verdana" w:eastAsia="Times New Roman" w:hAnsi="Verdana" w:cs="Times New Roman"/>
          <w:lang w:eastAsia="it-IT"/>
        </w:rPr>
        <w:t xml:space="preserve">, secondo quanto previsto dal </w:t>
      </w:r>
      <w:r w:rsidR="007E2378" w:rsidRPr="004E5910">
        <w:rPr>
          <w:rFonts w:ascii="Verdana" w:eastAsia="Times New Roman" w:hAnsi="Verdana" w:cs="Times New Roman"/>
          <w:lang w:eastAsia="it-IT"/>
        </w:rPr>
        <w:t>Decreto Cura Italia</w:t>
      </w:r>
      <w:r w:rsidR="009724AA" w:rsidRPr="004E5910">
        <w:rPr>
          <w:rFonts w:ascii="Verdana" w:eastAsia="Times New Roman" w:hAnsi="Verdana" w:cs="Times New Roman"/>
          <w:lang w:eastAsia="it-IT"/>
        </w:rPr>
        <w:t xml:space="preserve">, la circolare </w:t>
      </w:r>
      <w:r w:rsidR="009724AA" w:rsidRPr="004E5910">
        <w:rPr>
          <w:rFonts w:ascii="Verdana" w:eastAsia="Times New Roman" w:hAnsi="Verdana" w:cs="Times New Roman"/>
          <w:b/>
          <w:lang w:eastAsia="it-IT"/>
        </w:rPr>
        <w:t xml:space="preserve">44/2020 </w:t>
      </w:r>
      <w:r w:rsidR="009724AA" w:rsidRPr="004E5910">
        <w:rPr>
          <w:rFonts w:ascii="Verdana" w:eastAsia="Times New Roman" w:hAnsi="Verdana" w:cs="Times New Roman"/>
          <w:lang w:eastAsia="it-IT"/>
        </w:rPr>
        <w:t xml:space="preserve">contiene indicazioni </w:t>
      </w:r>
      <w:r w:rsidR="00033F0F" w:rsidRPr="004E5910">
        <w:rPr>
          <w:rFonts w:ascii="Verdana" w:eastAsia="Times New Roman" w:hAnsi="Verdana" w:cs="Times New Roman"/>
          <w:lang w:eastAsia="it-IT"/>
        </w:rPr>
        <w:t xml:space="preserve">per il </w:t>
      </w:r>
      <w:r w:rsidR="009724AA" w:rsidRPr="004E5910">
        <w:rPr>
          <w:rFonts w:ascii="Verdana" w:eastAsia="Times New Roman" w:hAnsi="Verdana" w:cs="Times New Roman"/>
          <w:lang w:eastAsia="it-IT"/>
        </w:rPr>
        <w:t>riconosc</w:t>
      </w:r>
      <w:r w:rsidR="00033F0F" w:rsidRPr="004E5910">
        <w:rPr>
          <w:rFonts w:ascii="Verdana" w:eastAsia="Times New Roman" w:hAnsi="Verdana" w:cs="Times New Roman"/>
          <w:lang w:eastAsia="it-IT"/>
        </w:rPr>
        <w:t>imento</w:t>
      </w:r>
      <w:r w:rsidR="009724AA" w:rsidRPr="004E5910">
        <w:rPr>
          <w:rFonts w:ascii="Verdana" w:eastAsia="Times New Roman" w:hAnsi="Verdana" w:cs="Times New Roman"/>
          <w:lang w:eastAsia="it-IT"/>
        </w:rPr>
        <w:t xml:space="preserve"> ai genitori </w:t>
      </w:r>
      <w:r w:rsidR="00033F0F" w:rsidRPr="004E5910">
        <w:rPr>
          <w:rFonts w:ascii="Verdana" w:eastAsia="Times New Roman" w:hAnsi="Verdana" w:cs="Times New Roman"/>
          <w:lang w:eastAsia="it-IT"/>
        </w:rPr>
        <w:t>del</w:t>
      </w:r>
      <w:r w:rsidRPr="004E5910">
        <w:rPr>
          <w:rFonts w:ascii="Verdana" w:eastAsia="Times New Roman" w:hAnsi="Verdana" w:cs="Times New Roman"/>
          <w:lang w:eastAsia="it-IT"/>
        </w:rPr>
        <w:t xml:space="preserve"> bonus per l’acquisto di servizi di baby-sitting</w:t>
      </w:r>
      <w:r w:rsidR="00C165FC" w:rsidRPr="004E5910">
        <w:rPr>
          <w:rFonts w:ascii="Verdana" w:eastAsia="Times New Roman" w:hAnsi="Verdana" w:cs="Times New Roman"/>
          <w:lang w:eastAsia="it-IT"/>
        </w:rPr>
        <w:t>.</w:t>
      </w:r>
    </w:p>
    <w:p w:rsidR="00335B74" w:rsidRPr="004E5910" w:rsidRDefault="00C165FC" w:rsidP="00335B74">
      <w:pPr>
        <w:spacing w:after="0" w:line="240" w:lineRule="auto"/>
        <w:rPr>
          <w:rFonts w:ascii="Verdana" w:eastAsia="Times New Roman" w:hAnsi="Verdana" w:cs="Times New Roman"/>
          <w:lang w:eastAsia="it-IT"/>
        </w:rPr>
      </w:pPr>
      <w:r w:rsidRPr="004E5910">
        <w:rPr>
          <w:rFonts w:ascii="Verdana" w:eastAsia="Times New Roman" w:hAnsi="Verdana" w:cs="Times New Roman"/>
          <w:lang w:eastAsia="it-IT"/>
        </w:rPr>
        <w:t>Il bo</w:t>
      </w:r>
      <w:r w:rsidR="00C958C4" w:rsidRPr="004E5910">
        <w:rPr>
          <w:rFonts w:ascii="Verdana" w:eastAsia="Times New Roman" w:hAnsi="Verdana" w:cs="Times New Roman"/>
          <w:lang w:eastAsia="it-IT"/>
        </w:rPr>
        <w:t>n</w:t>
      </w:r>
      <w:r w:rsidRPr="004E5910">
        <w:rPr>
          <w:rFonts w:ascii="Verdana" w:eastAsia="Times New Roman" w:hAnsi="Verdana" w:cs="Times New Roman"/>
          <w:lang w:eastAsia="it-IT"/>
        </w:rPr>
        <w:t xml:space="preserve">us può essere richiesto dai lavoratori del settore privato, dagli iscritti alla Gestione Separata </w:t>
      </w:r>
      <w:r w:rsidR="00C958C4" w:rsidRPr="004E5910">
        <w:rPr>
          <w:rFonts w:ascii="Verdana" w:eastAsia="Times New Roman" w:hAnsi="Verdana" w:cs="Times New Roman"/>
          <w:lang w:eastAsia="it-IT"/>
        </w:rPr>
        <w:t>e dai lavoratori autonomi</w:t>
      </w:r>
      <w:r w:rsidR="00D15105" w:rsidRPr="004E5910">
        <w:rPr>
          <w:rFonts w:ascii="Verdana" w:eastAsia="Times New Roman" w:hAnsi="Verdana" w:cs="Times New Roman"/>
          <w:lang w:eastAsia="it-IT"/>
        </w:rPr>
        <w:t xml:space="preserve"> e può arrivare fino a 600 euro</w:t>
      </w:r>
      <w:r w:rsidR="00C958C4" w:rsidRPr="004E5910">
        <w:rPr>
          <w:rFonts w:ascii="Verdana" w:eastAsia="Times New Roman" w:hAnsi="Verdana" w:cs="Times New Roman"/>
          <w:lang w:eastAsia="it-IT"/>
        </w:rPr>
        <w:t xml:space="preserve">. </w:t>
      </w:r>
    </w:p>
    <w:p w:rsidR="00C165FC" w:rsidRPr="004E5910" w:rsidRDefault="00C958C4" w:rsidP="00335B74">
      <w:pPr>
        <w:spacing w:after="0" w:line="240" w:lineRule="auto"/>
        <w:rPr>
          <w:rFonts w:ascii="Verdana" w:eastAsia="Times New Roman" w:hAnsi="Verdana" w:cs="Times New Roman"/>
          <w:lang w:eastAsia="it-IT"/>
        </w:rPr>
      </w:pPr>
      <w:r w:rsidRPr="004E5910">
        <w:rPr>
          <w:rFonts w:ascii="Verdana" w:eastAsia="Times New Roman" w:hAnsi="Verdana" w:cs="Times New Roman"/>
          <w:lang w:eastAsia="it-IT"/>
        </w:rPr>
        <w:t xml:space="preserve">Lo stesso beneficio è </w:t>
      </w:r>
      <w:r w:rsidR="00D15105" w:rsidRPr="004E5910">
        <w:rPr>
          <w:rFonts w:ascii="Verdana" w:eastAsia="Times New Roman" w:hAnsi="Verdana" w:cs="Times New Roman"/>
          <w:lang w:eastAsia="it-IT"/>
        </w:rPr>
        <w:t xml:space="preserve">previsto anche per </w:t>
      </w:r>
      <w:r w:rsidRPr="004E5910">
        <w:rPr>
          <w:rFonts w:ascii="Verdana" w:eastAsia="Times New Roman" w:hAnsi="Verdana" w:cs="Times New Roman"/>
          <w:lang w:eastAsia="it-IT"/>
        </w:rPr>
        <w:t>i lavoratori pubblici</w:t>
      </w:r>
      <w:r w:rsidR="00A50D38" w:rsidRPr="004E5910">
        <w:rPr>
          <w:rFonts w:ascii="Verdana" w:eastAsia="Times New Roman" w:hAnsi="Verdana" w:cs="Times New Roman"/>
          <w:lang w:eastAsia="it-IT"/>
        </w:rPr>
        <w:t xml:space="preserve"> </w:t>
      </w:r>
      <w:r w:rsidRPr="004E5910">
        <w:rPr>
          <w:rFonts w:ascii="Verdana" w:eastAsia="Times New Roman" w:hAnsi="Verdana" w:cs="Times New Roman"/>
          <w:lang w:eastAsia="it-IT"/>
        </w:rPr>
        <w:t xml:space="preserve">impegnati nel settore sanitario pubblico e privato accreditato (medici, infermieri, tecnici di laboratorio e di radiologia medica, operatori sociosanitari) e </w:t>
      </w:r>
      <w:r w:rsidR="008E09EA" w:rsidRPr="004E5910">
        <w:rPr>
          <w:rFonts w:ascii="Verdana" w:eastAsia="Times New Roman" w:hAnsi="Verdana" w:cs="Times New Roman"/>
          <w:lang w:eastAsia="it-IT"/>
        </w:rPr>
        <w:t>per i</w:t>
      </w:r>
      <w:r w:rsidRPr="004E5910">
        <w:rPr>
          <w:rFonts w:ascii="Verdana" w:eastAsia="Times New Roman" w:hAnsi="Verdana" w:cs="Times New Roman"/>
          <w:lang w:eastAsia="it-IT"/>
        </w:rPr>
        <w:t>l personale addetto alla sicurezza, difesa e soccorso pubblico impiegato per esigenze connesse all’emergenza epidemiologica</w:t>
      </w:r>
      <w:r w:rsidR="00510B65" w:rsidRPr="004E5910">
        <w:rPr>
          <w:rFonts w:ascii="Verdana" w:eastAsia="Times New Roman" w:hAnsi="Verdana" w:cs="Times New Roman"/>
          <w:lang w:eastAsia="it-IT"/>
        </w:rPr>
        <w:t xml:space="preserve">, </w:t>
      </w:r>
      <w:r w:rsidR="007E2378" w:rsidRPr="004E5910">
        <w:rPr>
          <w:rFonts w:ascii="Verdana" w:eastAsia="Times New Roman" w:hAnsi="Verdana" w:cs="Times New Roman"/>
          <w:lang w:eastAsia="it-IT"/>
        </w:rPr>
        <w:t>nella</w:t>
      </w:r>
      <w:r w:rsidR="00D15105" w:rsidRPr="004E5910">
        <w:rPr>
          <w:rFonts w:ascii="Verdana" w:eastAsia="Times New Roman" w:hAnsi="Verdana" w:cs="Times New Roman"/>
          <w:lang w:eastAsia="it-IT"/>
        </w:rPr>
        <w:t xml:space="preserve"> misura massima di 1000 euro.</w:t>
      </w:r>
    </w:p>
    <w:p w:rsidR="004E5910" w:rsidRPr="004E5910" w:rsidRDefault="004E5910" w:rsidP="004E5910">
      <w:pPr>
        <w:spacing w:after="0" w:line="240" w:lineRule="auto"/>
        <w:contextualSpacing/>
        <w:rPr>
          <w:rFonts w:ascii="Verdana" w:eastAsia="Times New Roman" w:hAnsi="Verdana" w:cs="Times New Roman"/>
          <w:lang w:eastAsia="it-IT"/>
        </w:rPr>
      </w:pPr>
      <w:r w:rsidRPr="004E5910">
        <w:rPr>
          <w:rFonts w:ascii="Verdana" w:eastAsia="Times New Roman" w:hAnsi="Verdana" w:cs="Times New Roman"/>
          <w:lang w:eastAsia="it-IT"/>
        </w:rPr>
        <w:t>Il bonus potrà essere erogato tramite il Libretto Famiglia.</w:t>
      </w:r>
    </w:p>
    <w:p w:rsidR="004E5910" w:rsidRPr="004E5910" w:rsidRDefault="004E5910" w:rsidP="004E5910">
      <w:pPr>
        <w:spacing w:after="0" w:line="240" w:lineRule="auto"/>
        <w:contextualSpacing/>
        <w:rPr>
          <w:rFonts w:ascii="Verdana" w:eastAsia="Times New Roman" w:hAnsi="Verdana" w:cs="Times New Roman"/>
          <w:lang w:eastAsia="it-IT"/>
        </w:rPr>
      </w:pPr>
      <w:r w:rsidRPr="004E5910">
        <w:rPr>
          <w:rFonts w:ascii="Verdana" w:eastAsia="Times New Roman" w:hAnsi="Verdana" w:cs="Times New Roman"/>
          <w:lang w:eastAsia="it-IT"/>
        </w:rPr>
        <w:t>La domanda per ottenere il bonus potrà essere presentata avvalendosi di una delle seguenti tre modalità:</w:t>
      </w:r>
    </w:p>
    <w:p w:rsidR="004E5910" w:rsidRPr="004E5910" w:rsidRDefault="004E5910" w:rsidP="004E5910">
      <w:pPr>
        <w:spacing w:after="0" w:line="240" w:lineRule="auto"/>
        <w:contextualSpacing/>
        <w:rPr>
          <w:rFonts w:ascii="Verdana" w:eastAsia="Times New Roman" w:hAnsi="Verdana" w:cs="Times New Roman"/>
          <w:lang w:eastAsia="it-IT"/>
        </w:rPr>
      </w:pPr>
    </w:p>
    <w:p w:rsidR="004E5910" w:rsidRPr="004E5910" w:rsidRDefault="004E5910" w:rsidP="004E5910">
      <w:pPr>
        <w:pStyle w:val="NormalWeb"/>
        <w:numPr>
          <w:ilvl w:val="0"/>
          <w:numId w:val="32"/>
        </w:numPr>
        <w:spacing w:before="0" w:beforeAutospacing="0" w:after="0" w:afterAutospacing="0"/>
        <w:jc w:val="both"/>
        <w:rPr>
          <w:rFonts w:ascii="Verdana" w:hAnsi="Verdana"/>
        </w:rPr>
      </w:pPr>
      <w:r w:rsidRPr="004E5910">
        <w:rPr>
          <w:rFonts w:ascii="Verdana" w:hAnsi="Verdana"/>
          <w:b/>
          <w:bCs/>
          <w:sz w:val="22"/>
          <w:szCs w:val="22"/>
        </w:rPr>
        <w:t>online</w:t>
      </w:r>
      <w:r w:rsidRPr="004E5910">
        <w:rPr>
          <w:rFonts w:ascii="Verdana" w:hAnsi="Verdana"/>
          <w:sz w:val="22"/>
          <w:szCs w:val="22"/>
        </w:rPr>
        <w:t xml:space="preserve">, utilizzando l’apposito servizio telematico </w:t>
      </w:r>
      <w:r w:rsidRPr="004E5910">
        <w:rPr>
          <w:rFonts w:ascii="Verdana" w:hAnsi="Verdana"/>
          <w:i/>
          <w:iCs/>
          <w:sz w:val="22"/>
          <w:szCs w:val="22"/>
        </w:rPr>
        <w:t>“Bonus servizi di baby-sitting”</w:t>
      </w:r>
      <w:r w:rsidRPr="004E5910">
        <w:rPr>
          <w:rFonts w:ascii="Verdana" w:hAnsi="Verdana"/>
          <w:sz w:val="22"/>
          <w:szCs w:val="22"/>
        </w:rPr>
        <w:t xml:space="preserve"> disponibile nella sezione “Servizi online” &gt; “Servizi per il cittadino” &gt; “Domanda di prestazioni a sostegno del reddito”. La domanda di Bonus babysitting può essere fatta anche con SPID, CIE, CNS; </w:t>
      </w:r>
    </w:p>
    <w:p w:rsidR="004E5910" w:rsidRPr="004E5910" w:rsidRDefault="004E5910" w:rsidP="004E5910">
      <w:pPr>
        <w:pStyle w:val="NormalWeb"/>
        <w:numPr>
          <w:ilvl w:val="0"/>
          <w:numId w:val="32"/>
        </w:numPr>
        <w:spacing w:before="0" w:beforeAutospacing="0" w:after="0" w:afterAutospacing="0"/>
        <w:jc w:val="both"/>
        <w:rPr>
          <w:rFonts w:ascii="Verdana" w:hAnsi="Verdana"/>
        </w:rPr>
      </w:pPr>
      <w:r w:rsidRPr="004E5910">
        <w:rPr>
          <w:rFonts w:ascii="Verdana" w:hAnsi="Verdana"/>
          <w:sz w:val="22"/>
          <w:szCs w:val="22"/>
        </w:rPr>
        <w:t xml:space="preserve">tramite il </w:t>
      </w:r>
      <w:r w:rsidRPr="004E5910">
        <w:rPr>
          <w:rFonts w:ascii="Verdana" w:hAnsi="Verdana"/>
          <w:b/>
          <w:bCs/>
          <w:sz w:val="22"/>
          <w:szCs w:val="22"/>
        </w:rPr>
        <w:t>Contact center integrato</w:t>
      </w:r>
      <w:r w:rsidRPr="004E5910">
        <w:rPr>
          <w:rFonts w:ascii="Verdana" w:hAnsi="Verdana"/>
          <w:sz w:val="22"/>
          <w:szCs w:val="22"/>
        </w:rPr>
        <w:t xml:space="preserve">, chiamando il </w:t>
      </w:r>
      <w:r w:rsidRPr="004E5910">
        <w:rPr>
          <w:rFonts w:ascii="Verdana" w:hAnsi="Verdana"/>
          <w:b/>
          <w:bCs/>
          <w:sz w:val="22"/>
          <w:szCs w:val="22"/>
        </w:rPr>
        <w:t xml:space="preserve">numero verde 803.164 </w:t>
      </w:r>
      <w:r w:rsidRPr="004E5910">
        <w:rPr>
          <w:rFonts w:ascii="Verdana" w:hAnsi="Verdana"/>
          <w:sz w:val="22"/>
          <w:szCs w:val="22"/>
        </w:rPr>
        <w:t xml:space="preserve">(gratuito da rete fissa) o numero </w:t>
      </w:r>
      <w:r w:rsidRPr="004E5910">
        <w:rPr>
          <w:rFonts w:ascii="Verdana" w:hAnsi="Verdana"/>
          <w:b/>
          <w:bCs/>
          <w:sz w:val="22"/>
          <w:szCs w:val="22"/>
        </w:rPr>
        <w:t>06</w:t>
      </w:r>
      <w:r w:rsidR="00AF0050">
        <w:rPr>
          <w:rFonts w:ascii="Verdana" w:hAnsi="Verdana"/>
          <w:b/>
          <w:bCs/>
          <w:sz w:val="22"/>
          <w:szCs w:val="22"/>
        </w:rPr>
        <w:t>.</w:t>
      </w:r>
      <w:r w:rsidRPr="004E5910">
        <w:rPr>
          <w:rFonts w:ascii="Verdana" w:hAnsi="Verdana"/>
          <w:b/>
          <w:bCs/>
          <w:sz w:val="22"/>
          <w:szCs w:val="22"/>
        </w:rPr>
        <w:t xml:space="preserve">164.164 </w:t>
      </w:r>
      <w:r w:rsidRPr="004E5910">
        <w:rPr>
          <w:rFonts w:ascii="Verdana" w:hAnsi="Verdana"/>
          <w:sz w:val="22"/>
          <w:szCs w:val="22"/>
        </w:rPr>
        <w:t xml:space="preserve">(da rete mobile con tariffazione a carico dell'utenza chiamante); </w:t>
      </w:r>
    </w:p>
    <w:p w:rsidR="004E5910" w:rsidRPr="004E5910" w:rsidRDefault="004E5910" w:rsidP="004E5910">
      <w:pPr>
        <w:pStyle w:val="NormalWeb"/>
        <w:numPr>
          <w:ilvl w:val="0"/>
          <w:numId w:val="32"/>
        </w:numPr>
        <w:spacing w:before="0" w:beforeAutospacing="0" w:after="0" w:afterAutospacing="0"/>
        <w:jc w:val="both"/>
        <w:rPr>
          <w:rFonts w:ascii="Verdana" w:hAnsi="Verdana"/>
        </w:rPr>
      </w:pPr>
      <w:r w:rsidRPr="004E5910">
        <w:rPr>
          <w:rFonts w:ascii="Verdana" w:hAnsi="Verdana"/>
          <w:sz w:val="22"/>
          <w:szCs w:val="22"/>
        </w:rPr>
        <w:t xml:space="preserve">tramite i </w:t>
      </w:r>
      <w:r w:rsidRPr="004E5910">
        <w:rPr>
          <w:rFonts w:ascii="Verdana" w:hAnsi="Verdana"/>
          <w:b/>
          <w:bCs/>
          <w:sz w:val="22"/>
          <w:szCs w:val="22"/>
        </w:rPr>
        <w:t>Patronati</w:t>
      </w:r>
      <w:r w:rsidRPr="004E5910">
        <w:rPr>
          <w:rFonts w:ascii="Verdana" w:hAnsi="Verdana"/>
          <w:sz w:val="22"/>
          <w:szCs w:val="22"/>
        </w:rPr>
        <w:t xml:space="preserve">, utilizzando i servizi offerti gratuitamente dagli stessi. </w:t>
      </w:r>
    </w:p>
    <w:p w:rsidR="004E5910" w:rsidRPr="004E5910" w:rsidRDefault="004E5910" w:rsidP="004E5910">
      <w:pPr>
        <w:spacing w:after="0" w:line="240" w:lineRule="auto"/>
        <w:contextualSpacing/>
        <w:rPr>
          <w:rFonts w:ascii="Verdana" w:eastAsia="Times New Roman" w:hAnsi="Verdana" w:cs="Times New Roman"/>
          <w:lang w:eastAsia="it-IT"/>
        </w:rPr>
      </w:pPr>
    </w:p>
    <w:p w:rsidR="00CA6849" w:rsidRDefault="00CA6849" w:rsidP="002D4019">
      <w:pPr>
        <w:ind w:right="282"/>
        <w:contextualSpacing/>
        <w:rPr>
          <w:rFonts w:ascii="Verdana" w:hAnsi="Verdana"/>
        </w:rPr>
      </w:pPr>
    </w:p>
    <w:p w:rsidR="002D4019" w:rsidRPr="004E5910" w:rsidRDefault="002D4019" w:rsidP="002D4019">
      <w:pPr>
        <w:ind w:right="282"/>
        <w:contextualSpacing/>
        <w:rPr>
          <w:rFonts w:ascii="Verdana" w:hAnsi="Verdana"/>
        </w:rPr>
      </w:pPr>
      <w:r w:rsidRPr="004E5910">
        <w:rPr>
          <w:rFonts w:ascii="Verdana" w:hAnsi="Verdana"/>
        </w:rPr>
        <w:t>I testi delle circolari sono consultabili sul sito istituzionale dell’Inps, seguendo il percorso Home page&gt;Inps comunica&gt;Atti&gt;Circolari, Messaggi e Normativa</w:t>
      </w:r>
    </w:p>
    <w:p w:rsidR="002D4019" w:rsidRPr="004E5910" w:rsidRDefault="002D4019" w:rsidP="00335B74">
      <w:pPr>
        <w:ind w:right="282"/>
        <w:contextualSpacing/>
        <w:rPr>
          <w:rFonts w:ascii="Verdana" w:hAnsi="Verdana"/>
        </w:rPr>
      </w:pPr>
    </w:p>
    <w:sectPr w:rsidR="002D4019" w:rsidRPr="004E5910" w:rsidSect="00C958C4">
      <w:footerReference w:type="default" r:id="rId8"/>
      <w:headerReference w:type="first" r:id="rId9"/>
      <w:footerReference w:type="first" r:id="rId10"/>
      <w:pgSz w:w="11906" w:h="16838"/>
      <w:pgMar w:top="1134" w:right="1134" w:bottom="1417" w:left="1134" w:header="2835" w:footer="168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733E" w:rsidRDefault="00E9733E" w:rsidP="008608E1">
      <w:pPr>
        <w:spacing w:after="0" w:line="240" w:lineRule="auto"/>
      </w:pPr>
      <w:r>
        <w:separator/>
      </w:r>
    </w:p>
  </w:endnote>
  <w:endnote w:type="continuationSeparator" w:id="0">
    <w:p w:rsidR="00E9733E" w:rsidRDefault="00E9733E" w:rsidP="008608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ill Sans MT">
    <w:altName w:val="Gill Sans Nova"/>
    <w:charset w:val="00"/>
    <w:family w:val="swiss"/>
    <w:pitch w:val="variable"/>
    <w:sig w:usb0="00000001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D01" w:rsidRDefault="00961D01" w:rsidP="00263412">
    <w:pPr>
      <w:pStyle w:val="Footer"/>
      <w:jc w:val="right"/>
    </w:pPr>
    <w:r>
      <w:rPr>
        <w:noProof/>
        <w:lang w:eastAsia="it-IT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770990B0" wp14:editId="4500BA7B">
              <wp:simplePos x="0" y="0"/>
              <wp:positionH relativeFrom="column">
                <wp:posOffset>1203960</wp:posOffset>
              </wp:positionH>
              <wp:positionV relativeFrom="page">
                <wp:posOffset>9467850</wp:posOffset>
              </wp:positionV>
              <wp:extent cx="3005455" cy="890905"/>
              <wp:effectExtent l="0" t="0" r="4445" b="4445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05455" cy="8909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961D01" w:rsidRPr="00DC03DD" w:rsidRDefault="00961D01" w:rsidP="00DC03DD">
                          <w:pPr>
                            <w:spacing w:after="0" w:line="240" w:lineRule="auto"/>
                            <w:rPr>
                              <w:rFonts w:ascii="Gill Sans MT" w:hAnsi="Gill Sans MT"/>
                              <w:sz w:val="20"/>
                              <w:szCs w:val="20"/>
                            </w:rPr>
                          </w:pPr>
                          <w:r w:rsidRPr="00DC03DD">
                            <w:rPr>
                              <w:rFonts w:ascii="Gill Sans MT" w:hAnsi="Gill Sans MT"/>
                              <w:sz w:val="20"/>
                              <w:szCs w:val="20"/>
                            </w:rPr>
                            <w:t>viale Aldo Ballarin, 42 - 00142 Roma</w:t>
                          </w:r>
                        </w:p>
                        <w:p w:rsidR="00961D01" w:rsidRPr="00DC03DD" w:rsidRDefault="00961D01" w:rsidP="00DC03DD">
                          <w:pPr>
                            <w:spacing w:after="0" w:line="240" w:lineRule="auto"/>
                            <w:rPr>
                              <w:rFonts w:ascii="Gill Sans MT" w:hAnsi="Gill Sans MT"/>
                              <w:sz w:val="20"/>
                              <w:szCs w:val="20"/>
                            </w:rPr>
                          </w:pPr>
                          <w:r w:rsidRPr="00DC03DD">
                            <w:rPr>
                              <w:rFonts w:ascii="Gill Sans MT" w:hAnsi="Gill Sans MT"/>
                              <w:sz w:val="20"/>
                              <w:szCs w:val="20"/>
                            </w:rPr>
                            <w:t>tel +39 06 5905 5085</w:t>
                          </w:r>
                        </w:p>
                        <w:p w:rsidR="00961D01" w:rsidRPr="00DC03DD" w:rsidRDefault="00961D01" w:rsidP="00DC03DD">
                          <w:pPr>
                            <w:spacing w:after="0" w:line="240" w:lineRule="auto"/>
                            <w:rPr>
                              <w:rFonts w:ascii="Gill Sans MT" w:hAnsi="Gill Sans MT"/>
                              <w:sz w:val="20"/>
                              <w:szCs w:val="20"/>
                            </w:rPr>
                          </w:pPr>
                          <w:r w:rsidRPr="00DC03DD">
                            <w:rPr>
                              <w:rFonts w:ascii="Gill Sans MT" w:hAnsi="Gill Sans MT"/>
                              <w:sz w:val="20"/>
                              <w:szCs w:val="20"/>
                            </w:rPr>
                            <w:t>ufficio.stampa@inps.it</w:t>
                          </w:r>
                        </w:p>
                        <w:p w:rsidR="00961D01" w:rsidRPr="00CA5F9E" w:rsidRDefault="00961D01" w:rsidP="00A56B08">
                          <w:pPr>
                            <w:spacing w:after="0" w:line="240" w:lineRule="auto"/>
                            <w:rPr>
                              <w:rFonts w:ascii="Gill Sans MT" w:hAnsi="Gill Sans MT"/>
                              <w:sz w:val="20"/>
                              <w:szCs w:val="20"/>
                            </w:rPr>
                          </w:pPr>
                          <w:r w:rsidRPr="00CA5F9E">
                            <w:rPr>
                              <w:rFonts w:ascii="Gill Sans MT" w:hAnsi="Gill Sans MT"/>
                              <w:sz w:val="20"/>
                              <w:szCs w:val="20"/>
                            </w:rPr>
                            <w:t>www.inps.it</w:t>
                          </w:r>
                        </w:p>
                        <w:p w:rsidR="00961D01" w:rsidRPr="00CA5F9E" w:rsidRDefault="00961D01" w:rsidP="008608E1">
                          <w:pPr>
                            <w:spacing w:after="0" w:line="240" w:lineRule="auto"/>
                            <w:rPr>
                              <w:rFonts w:ascii="Gill Sans MT" w:hAnsi="Gill Sans MT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770990B0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94.8pt;margin-top:745.5pt;width:236.65pt;height:70.15pt;z-index:25166745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" stroked="f">
              <v:textbox style="mso-fit-shape-to-text:t">
                <w:txbxContent>
                  <w:p w:rsidR="00961D01" w:rsidRPr="00DC03DD" w:rsidRDefault="00961D01" w:rsidP="00DC03DD">
                    <w:pPr>
                      <w:spacing w:after="0" w:line="240" w:lineRule="auto"/>
                      <w:rPr>
                        <w:rFonts w:ascii="Gill Sans MT" w:hAnsi="Gill Sans MT"/>
                        <w:sz w:val="20"/>
                        <w:szCs w:val="20"/>
                      </w:rPr>
                    </w:pPr>
                    <w:r w:rsidRPr="00DC03DD">
                      <w:rPr>
                        <w:rFonts w:ascii="Gill Sans MT" w:hAnsi="Gill Sans MT"/>
                        <w:sz w:val="20"/>
                        <w:szCs w:val="20"/>
                      </w:rPr>
                      <w:t>viale Aldo Ballarin, 42 - 00142 Roma</w:t>
                    </w:r>
                  </w:p>
                  <w:p w:rsidR="00961D01" w:rsidRPr="00DC03DD" w:rsidRDefault="00961D01" w:rsidP="00DC03DD">
                    <w:pPr>
                      <w:spacing w:after="0" w:line="240" w:lineRule="auto"/>
                      <w:rPr>
                        <w:rFonts w:ascii="Gill Sans MT" w:hAnsi="Gill Sans MT"/>
                        <w:sz w:val="20"/>
                        <w:szCs w:val="20"/>
                      </w:rPr>
                    </w:pPr>
                    <w:proofErr w:type="spellStart"/>
                    <w:r w:rsidRPr="00DC03DD">
                      <w:rPr>
                        <w:rFonts w:ascii="Gill Sans MT" w:hAnsi="Gill Sans MT"/>
                        <w:sz w:val="20"/>
                        <w:szCs w:val="20"/>
                      </w:rPr>
                      <w:t>tel</w:t>
                    </w:r>
                    <w:proofErr w:type="spellEnd"/>
                    <w:r w:rsidRPr="00DC03DD">
                      <w:rPr>
                        <w:rFonts w:ascii="Gill Sans MT" w:hAnsi="Gill Sans MT"/>
                        <w:sz w:val="20"/>
                        <w:szCs w:val="20"/>
                      </w:rPr>
                      <w:t xml:space="preserve"> +39 06 5905 5085</w:t>
                    </w:r>
                  </w:p>
                  <w:p w:rsidR="00961D01" w:rsidRPr="00DC03DD" w:rsidRDefault="00961D01" w:rsidP="00DC03DD">
                    <w:pPr>
                      <w:spacing w:after="0" w:line="240" w:lineRule="auto"/>
                      <w:rPr>
                        <w:rFonts w:ascii="Gill Sans MT" w:hAnsi="Gill Sans MT"/>
                        <w:sz w:val="20"/>
                        <w:szCs w:val="20"/>
                      </w:rPr>
                    </w:pPr>
                    <w:r w:rsidRPr="00DC03DD">
                      <w:rPr>
                        <w:rFonts w:ascii="Gill Sans MT" w:hAnsi="Gill Sans MT"/>
                        <w:sz w:val="20"/>
                        <w:szCs w:val="20"/>
                      </w:rPr>
                      <w:t>ufficio.stampa@inps.it</w:t>
                    </w:r>
                  </w:p>
                  <w:p w:rsidR="00961D01" w:rsidRPr="00CA5F9E" w:rsidRDefault="00961D01" w:rsidP="00A56B08">
                    <w:pPr>
                      <w:spacing w:after="0" w:line="240" w:lineRule="auto"/>
                      <w:rPr>
                        <w:rFonts w:ascii="Gill Sans MT" w:hAnsi="Gill Sans MT"/>
                        <w:sz w:val="20"/>
                        <w:szCs w:val="20"/>
                      </w:rPr>
                    </w:pPr>
                    <w:r w:rsidRPr="00CA5F9E">
                      <w:rPr>
                        <w:rFonts w:ascii="Gill Sans MT" w:hAnsi="Gill Sans MT"/>
                        <w:sz w:val="20"/>
                        <w:szCs w:val="20"/>
                      </w:rPr>
                      <w:t>www.inps.it</w:t>
                    </w:r>
                  </w:p>
                  <w:p w:rsidR="00961D01" w:rsidRPr="00CA5F9E" w:rsidRDefault="00961D01" w:rsidP="008608E1">
                    <w:pPr>
                      <w:spacing w:after="0" w:line="240" w:lineRule="auto"/>
                      <w:rPr>
                        <w:rFonts w:ascii="Gill Sans MT" w:hAnsi="Gill Sans MT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74624" behindDoc="0" locked="0" layoutInCell="1" allowOverlap="1">
              <wp:simplePos x="0" y="0"/>
              <wp:positionH relativeFrom="column">
                <wp:posOffset>5995035</wp:posOffset>
              </wp:positionH>
              <wp:positionV relativeFrom="page">
                <wp:posOffset>9925050</wp:posOffset>
              </wp:positionV>
              <wp:extent cx="342900" cy="219075"/>
              <wp:effectExtent l="0" t="0" r="0" b="9525"/>
              <wp:wrapNone/>
              <wp:docPr id="4" name="Casella di testo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42900" cy="21907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961D01" w:rsidRDefault="00961D01">
                          <w:r>
                            <w:fldChar w:fldCharType="begin"/>
                          </w:r>
                          <w:r>
                            <w:instrText>PAGE   \* MERGEFORMAT</w:instrText>
                          </w:r>
                          <w:r>
                            <w:fldChar w:fldCharType="separate"/>
                          </w:r>
                          <w:r w:rsidR="006A7203">
                            <w:rPr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asella di testo 4" o:spid="_x0000_s1027" type="#_x0000_t202" style="position:absolute;left:0;text-align:left;margin-left:472.05pt;margin-top:781.5pt;width:27pt;height:17.25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" fillcolor="white [3201]" stroked="f" strokeweight=".5pt">
              <v:textbox>
                <w:txbxContent>
                  <w:p w:rsidR="00961D01" w:rsidRDefault="00961D01">
                    <w:r>
                      <w:fldChar w:fldCharType="begin"/>
                    </w:r>
                    <w:r>
                      <w:instrText>PAGE   \* MERGEFORMAT</w:instrText>
                    </w:r>
                    <w:r>
                      <w:fldChar w:fldCharType="separate"/>
                    </w:r>
                    <w:r w:rsidR="006A7203">
                      <w:rPr>
                        <w:noProof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y="page"/>
            </v:shape>
          </w:pict>
        </mc:Fallback>
      </mc:AlternateContent>
    </w:r>
    <w:r>
      <w:rPr>
        <w:noProof/>
        <w:lang w:eastAsia="it-IT"/>
      </w:rPr>
      <w:drawing>
        <wp:anchor distT="0" distB="0" distL="114300" distR="114300" simplePos="0" relativeHeight="251669504" behindDoc="0" locked="0" layoutInCell="1" allowOverlap="1" wp14:anchorId="46C90739" wp14:editId="2926F180">
          <wp:simplePos x="0" y="0"/>
          <wp:positionH relativeFrom="margin">
            <wp:posOffset>718185</wp:posOffset>
          </wp:positionH>
          <wp:positionV relativeFrom="bottomMargin">
            <wp:posOffset>74295</wp:posOffset>
          </wp:positionV>
          <wp:extent cx="409575" cy="581025"/>
          <wp:effectExtent l="0" t="0" r="9525" b="9525"/>
          <wp:wrapNone/>
          <wp:docPr id="22" name="Immagine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ntestazione carta senza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09575" cy="5810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33A57096" wp14:editId="6CDCFC29">
              <wp:simplePos x="0" y="0"/>
              <wp:positionH relativeFrom="column">
                <wp:posOffset>571500</wp:posOffset>
              </wp:positionH>
              <wp:positionV relativeFrom="paragraph">
                <wp:posOffset>47625</wp:posOffset>
              </wp:positionV>
              <wp:extent cx="0" cy="586740"/>
              <wp:effectExtent l="0" t="0" r="19050" b="22860"/>
              <wp:wrapNone/>
              <wp:docPr id="3" name="Connettore 1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586740"/>
                      </a:xfrm>
                      <a:prstGeom prst="line">
                        <a:avLst/>
                      </a:prstGeom>
                      <a:ln>
                        <a:solidFill>
                          <a:schemeClr val="accent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6F62C869" id="Connettore 1 3" o:spid="_x0000_s1026" style="position:absolute;z-index:2516736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45pt,3.75pt" to="45pt,4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" strokecolor="#4472c4 [3204]" strokeweight=".5pt">
              <v:stroke joinstyle="miter"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D01" w:rsidRDefault="00961D01" w:rsidP="003437A1">
    <w:pPr>
      <w:pStyle w:val="Footer"/>
      <w:tabs>
        <w:tab w:val="clear" w:pos="4819"/>
      </w:tabs>
      <w:jc w:val="right"/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71552" behindDoc="0" locked="1" layoutInCell="1" allowOverlap="1" wp14:anchorId="17C0524C" wp14:editId="4821DD43">
              <wp:simplePos x="0" y="0"/>
              <wp:positionH relativeFrom="column">
                <wp:posOffset>575310</wp:posOffset>
              </wp:positionH>
              <wp:positionV relativeFrom="page">
                <wp:posOffset>9544685</wp:posOffset>
              </wp:positionV>
              <wp:extent cx="0" cy="586740"/>
              <wp:effectExtent l="0" t="0" r="19050" b="22860"/>
              <wp:wrapNone/>
              <wp:docPr id="17" name="Connettore 1 1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586740"/>
                      </a:xfrm>
                      <a:prstGeom prst="line">
                        <a:avLst/>
                      </a:prstGeom>
                      <a:ln>
                        <a:solidFill>
                          <a:schemeClr val="accent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4F00FC9F" id="Connettore 1 17" o:spid="_x0000_s1026" style="position:absolute;z-index:2516715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page;mso-height-percent:0;mso-height-relative:margin" from="45.3pt,751.55pt" to="45.3pt,79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" strokecolor="#4472c4 [3204]" strokeweight=".5pt">
              <v:stroke joinstyle="miter"/>
              <w10:wrap anchory="page"/>
              <w10:anchorlock/>
            </v:line>
          </w:pict>
        </mc:Fallback>
      </mc:AlternateContent>
    </w:r>
    <w:r>
      <w:rPr>
        <w:noProof/>
        <w:lang w:eastAsia="it-IT"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>
              <wp:simplePos x="0" y="0"/>
              <wp:positionH relativeFrom="column">
                <wp:posOffset>632460</wp:posOffset>
              </wp:positionH>
              <wp:positionV relativeFrom="page">
                <wp:posOffset>9486900</wp:posOffset>
              </wp:positionV>
              <wp:extent cx="3004820" cy="876300"/>
              <wp:effectExtent l="0" t="0" r="5080" b="0"/>
              <wp:wrapNone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04820" cy="8763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961D01" w:rsidRPr="00CA5F9E" w:rsidRDefault="00961D01" w:rsidP="00EA1DC0">
                          <w:pPr>
                            <w:spacing w:after="0" w:line="240" w:lineRule="auto"/>
                            <w:rPr>
                              <w:rFonts w:ascii="Gill Sans MT" w:hAnsi="Gill Sans MT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Gill Sans MT" w:hAnsi="Gill Sans MT"/>
                              <w:sz w:val="20"/>
                              <w:szCs w:val="20"/>
                            </w:rPr>
                            <w:t>viale Aldo Ballarin, 42 - 00142 Roma</w:t>
                          </w:r>
                        </w:p>
                        <w:p w:rsidR="00961D01" w:rsidRPr="00CA5F9E" w:rsidRDefault="00961D01" w:rsidP="00EA1DC0">
                          <w:pPr>
                            <w:spacing w:after="0" w:line="240" w:lineRule="auto"/>
                            <w:rPr>
                              <w:rFonts w:ascii="Gill Sans MT" w:hAnsi="Gill Sans MT"/>
                              <w:sz w:val="20"/>
                              <w:szCs w:val="20"/>
                            </w:rPr>
                          </w:pPr>
                          <w:r>
                            <w:rPr>
                              <w:noProof/>
                              <w:sz w:val="16"/>
                              <w:szCs w:val="16"/>
                              <w:lang w:eastAsia="it-IT"/>
                            </w:rPr>
                            <w:drawing>
                              <wp:inline distT="0" distB="0" distL="0" distR="0">
                                <wp:extent cx="144780" cy="144780"/>
                                <wp:effectExtent l="0" t="0" r="7620" b="7620"/>
                                <wp:docPr id="24" name="Immagine 24" descr="tel_fisso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 descr="tel_fisso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44780" cy="14478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rPr>
                              <w:sz w:val="16"/>
                              <w:szCs w:val="16"/>
                            </w:rPr>
                            <w:t xml:space="preserve"> </w:t>
                          </w:r>
                          <w:r w:rsidRPr="00CA5F9E">
                            <w:rPr>
                              <w:rFonts w:ascii="Gill Sans MT" w:hAnsi="Gill Sans MT"/>
                              <w:sz w:val="20"/>
                              <w:szCs w:val="20"/>
                            </w:rPr>
                            <w:t xml:space="preserve">+39 </w:t>
                          </w:r>
                          <w:r>
                            <w:rPr>
                              <w:rFonts w:ascii="Gill Sans MT" w:hAnsi="Gill Sans MT"/>
                              <w:sz w:val="20"/>
                              <w:szCs w:val="20"/>
                            </w:rPr>
                            <w:t xml:space="preserve">06 </w:t>
                          </w:r>
                          <w:r w:rsidRPr="00CA5F9E">
                            <w:rPr>
                              <w:rFonts w:ascii="Gill Sans MT" w:hAnsi="Gill Sans MT"/>
                              <w:sz w:val="20"/>
                              <w:szCs w:val="20"/>
                            </w:rPr>
                            <w:t xml:space="preserve">5905 </w:t>
                          </w:r>
                          <w:r>
                            <w:rPr>
                              <w:rFonts w:ascii="Gill Sans MT" w:hAnsi="Gill Sans MT"/>
                              <w:sz w:val="20"/>
                              <w:szCs w:val="20"/>
                            </w:rPr>
                            <w:t>5085</w:t>
                          </w:r>
                        </w:p>
                        <w:p w:rsidR="00961D01" w:rsidRPr="00CA5F9E" w:rsidRDefault="00961D01" w:rsidP="00EA1DC0">
                          <w:pPr>
                            <w:spacing w:after="0" w:line="240" w:lineRule="auto"/>
                            <w:rPr>
                              <w:rFonts w:ascii="Gill Sans MT" w:hAnsi="Gill Sans MT"/>
                              <w:sz w:val="20"/>
                              <w:szCs w:val="20"/>
                            </w:rPr>
                          </w:pPr>
                          <w:r>
                            <w:rPr>
                              <w:noProof/>
                              <w:sz w:val="16"/>
                              <w:szCs w:val="16"/>
                              <w:lang w:eastAsia="it-IT"/>
                            </w:rPr>
                            <w:drawing>
                              <wp:inline distT="0" distB="0" distL="0" distR="0">
                                <wp:extent cx="137160" cy="137160"/>
                                <wp:effectExtent l="0" t="0" r="0" b="0"/>
                                <wp:docPr id="25" name="Immagine 25" descr="mail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3" descr="mail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2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37160" cy="13716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rPr>
                              <w:rFonts w:ascii="Gill Sans MT" w:hAnsi="Gill Sans MT"/>
                              <w:sz w:val="20"/>
                              <w:szCs w:val="20"/>
                            </w:rPr>
                            <w:t xml:space="preserve"> ufficio.stampa</w:t>
                          </w:r>
                          <w:r w:rsidRPr="00CA5F9E">
                            <w:rPr>
                              <w:rFonts w:ascii="Gill Sans MT" w:hAnsi="Gill Sans MT"/>
                              <w:sz w:val="20"/>
                              <w:szCs w:val="20"/>
                            </w:rPr>
                            <w:t>@inps.it</w:t>
                          </w:r>
                        </w:p>
                        <w:p w:rsidR="00961D01" w:rsidRPr="00CA5F9E" w:rsidRDefault="00961D01" w:rsidP="00EA1DC0">
                          <w:pPr>
                            <w:spacing w:after="0" w:line="240" w:lineRule="auto"/>
                            <w:rPr>
                              <w:rFonts w:ascii="Gill Sans MT" w:hAnsi="Gill Sans MT"/>
                              <w:sz w:val="20"/>
                              <w:szCs w:val="20"/>
                            </w:rPr>
                          </w:pPr>
                          <w:r w:rsidRPr="00CA5F9E">
                            <w:rPr>
                              <w:rFonts w:ascii="Gill Sans MT" w:hAnsi="Gill Sans MT"/>
                              <w:sz w:val="20"/>
                              <w:szCs w:val="20"/>
                            </w:rPr>
                            <w:t>www.inps.it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49.8pt;margin-top:747pt;width:236.6pt;height:69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" stroked="f">
              <v:textbox>
                <w:txbxContent>
                  <w:p w:rsidR="00961D01" w:rsidRPr="00CA5F9E" w:rsidRDefault="00961D01" w:rsidP="00EA1DC0">
                    <w:pPr>
                      <w:spacing w:after="0" w:line="240" w:lineRule="auto"/>
                      <w:rPr>
                        <w:rFonts w:ascii="Gill Sans MT" w:hAnsi="Gill Sans MT"/>
                        <w:sz w:val="20"/>
                        <w:szCs w:val="20"/>
                      </w:rPr>
                    </w:pPr>
                    <w:r>
                      <w:rPr>
                        <w:rFonts w:ascii="Gill Sans MT" w:hAnsi="Gill Sans MT"/>
                        <w:sz w:val="20"/>
                        <w:szCs w:val="20"/>
                      </w:rPr>
                      <w:t>viale Aldo Ballarin, 42 - 00142 Roma</w:t>
                    </w:r>
                  </w:p>
                  <w:p w:rsidR="00961D01" w:rsidRPr="00CA5F9E" w:rsidRDefault="00961D01" w:rsidP="00EA1DC0">
                    <w:pPr>
                      <w:spacing w:after="0" w:line="240" w:lineRule="auto"/>
                      <w:rPr>
                        <w:rFonts w:ascii="Gill Sans MT" w:hAnsi="Gill Sans MT"/>
                        <w:sz w:val="20"/>
                        <w:szCs w:val="20"/>
                      </w:rPr>
                    </w:pPr>
                    <w:r>
                      <w:rPr>
                        <w:noProof/>
                        <w:sz w:val="16"/>
                        <w:szCs w:val="16"/>
                        <w:lang w:eastAsia="it-IT"/>
                      </w:rPr>
                      <w:drawing>
                        <wp:inline distT="0" distB="0" distL="0" distR="0">
                          <wp:extent cx="144780" cy="144780"/>
                          <wp:effectExtent l="0" t="0" r="7620" b="7620"/>
                          <wp:docPr id="24" name="Immagine 24" descr="tel_fisso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 descr="tel_fisso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3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44780" cy="14478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rPr>
                        <w:sz w:val="16"/>
                        <w:szCs w:val="16"/>
                      </w:rPr>
                      <w:t xml:space="preserve"> </w:t>
                    </w:r>
                    <w:r w:rsidRPr="00CA5F9E">
                      <w:rPr>
                        <w:rFonts w:ascii="Gill Sans MT" w:hAnsi="Gill Sans MT"/>
                        <w:sz w:val="20"/>
                        <w:szCs w:val="20"/>
                      </w:rPr>
                      <w:t xml:space="preserve">+39 </w:t>
                    </w:r>
                    <w:r>
                      <w:rPr>
                        <w:rFonts w:ascii="Gill Sans MT" w:hAnsi="Gill Sans MT"/>
                        <w:sz w:val="20"/>
                        <w:szCs w:val="20"/>
                      </w:rPr>
                      <w:t xml:space="preserve">06 </w:t>
                    </w:r>
                    <w:r w:rsidRPr="00CA5F9E">
                      <w:rPr>
                        <w:rFonts w:ascii="Gill Sans MT" w:hAnsi="Gill Sans MT"/>
                        <w:sz w:val="20"/>
                        <w:szCs w:val="20"/>
                      </w:rPr>
                      <w:t xml:space="preserve">5905 </w:t>
                    </w:r>
                    <w:r>
                      <w:rPr>
                        <w:rFonts w:ascii="Gill Sans MT" w:hAnsi="Gill Sans MT"/>
                        <w:sz w:val="20"/>
                        <w:szCs w:val="20"/>
                      </w:rPr>
                      <w:t>5085</w:t>
                    </w:r>
                  </w:p>
                  <w:p w:rsidR="00961D01" w:rsidRPr="00CA5F9E" w:rsidRDefault="00961D01" w:rsidP="00EA1DC0">
                    <w:pPr>
                      <w:spacing w:after="0" w:line="240" w:lineRule="auto"/>
                      <w:rPr>
                        <w:rFonts w:ascii="Gill Sans MT" w:hAnsi="Gill Sans MT"/>
                        <w:sz w:val="20"/>
                        <w:szCs w:val="20"/>
                      </w:rPr>
                    </w:pPr>
                    <w:r>
                      <w:rPr>
                        <w:noProof/>
                        <w:sz w:val="16"/>
                        <w:szCs w:val="16"/>
                        <w:lang w:eastAsia="it-IT"/>
                      </w:rPr>
                      <w:drawing>
                        <wp:inline distT="0" distB="0" distL="0" distR="0">
                          <wp:extent cx="137160" cy="137160"/>
                          <wp:effectExtent l="0" t="0" r="0" b="0"/>
                          <wp:docPr id="25" name="Immagine 25" descr="mail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3" descr="mail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4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37160" cy="13716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rPr>
                        <w:rFonts w:ascii="Gill Sans MT" w:hAnsi="Gill Sans MT"/>
                        <w:sz w:val="20"/>
                        <w:szCs w:val="20"/>
                      </w:rPr>
                      <w:t xml:space="preserve"> ufficio.stampa</w:t>
                    </w:r>
                    <w:r w:rsidRPr="00CA5F9E">
                      <w:rPr>
                        <w:rFonts w:ascii="Gill Sans MT" w:hAnsi="Gill Sans MT"/>
                        <w:sz w:val="20"/>
                        <w:szCs w:val="20"/>
                      </w:rPr>
                      <w:t>@inps.it</w:t>
                    </w:r>
                  </w:p>
                  <w:p w:rsidR="00961D01" w:rsidRPr="00CA5F9E" w:rsidRDefault="00961D01" w:rsidP="00EA1DC0">
                    <w:pPr>
                      <w:spacing w:after="0" w:line="240" w:lineRule="auto"/>
                      <w:rPr>
                        <w:rFonts w:ascii="Gill Sans MT" w:hAnsi="Gill Sans MT"/>
                        <w:sz w:val="20"/>
                        <w:szCs w:val="20"/>
                      </w:rPr>
                    </w:pPr>
                    <w:r w:rsidRPr="00CA5F9E">
                      <w:rPr>
                        <w:rFonts w:ascii="Gill Sans MT" w:hAnsi="Gill Sans MT"/>
                        <w:sz w:val="20"/>
                        <w:szCs w:val="20"/>
                      </w:rPr>
                      <w:t>www.inps.it</w:t>
                    </w:r>
                  </w:p>
                </w:txbxContent>
              </v:textbox>
              <w10:wrap anchory="page"/>
            </v:shape>
          </w:pict>
        </mc:Fallback>
      </mc:AlternateContent>
    </w:r>
    <w:r>
      <w:tab/>
    </w:r>
    <w: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733E" w:rsidRDefault="00E9733E" w:rsidP="008608E1">
      <w:pPr>
        <w:spacing w:after="0" w:line="240" w:lineRule="auto"/>
      </w:pPr>
      <w:r>
        <w:separator/>
      </w:r>
    </w:p>
  </w:footnote>
  <w:footnote w:type="continuationSeparator" w:id="0">
    <w:p w:rsidR="00E9733E" w:rsidRDefault="00E9733E" w:rsidP="008608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D01" w:rsidRDefault="00961D01">
    <w:pPr>
      <w:pStyle w:val="Header"/>
    </w:pPr>
    <w:r>
      <w:rPr>
        <w:noProof/>
        <w:lang w:eastAsia="it-IT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>
              <wp:simplePos x="0" y="0"/>
              <wp:positionH relativeFrom="column">
                <wp:posOffset>636270</wp:posOffset>
              </wp:positionH>
              <wp:positionV relativeFrom="page">
                <wp:posOffset>1028700</wp:posOffset>
              </wp:positionV>
              <wp:extent cx="3257550" cy="922020"/>
              <wp:effectExtent l="0" t="0" r="0" b="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257550" cy="9220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961D01" w:rsidRPr="00CA5F9E" w:rsidRDefault="00961D01" w:rsidP="008608E1">
                          <w:pPr>
                            <w:spacing w:after="0" w:line="240" w:lineRule="auto"/>
                            <w:rPr>
                              <w:rFonts w:ascii="Gill Sans MT" w:hAnsi="Gill Sans MT"/>
                              <w:sz w:val="20"/>
                              <w:szCs w:val="20"/>
                            </w:rPr>
                          </w:pPr>
                          <w:r w:rsidRPr="00CA5F9E">
                            <w:rPr>
                              <w:rFonts w:ascii="Gill Sans MT" w:hAnsi="Gill Sans MT"/>
                              <w:sz w:val="20"/>
                              <w:szCs w:val="20"/>
                            </w:rPr>
                            <w:t xml:space="preserve">Direzione centrale </w:t>
                          </w:r>
                          <w:r>
                            <w:rPr>
                              <w:rFonts w:ascii="Gill Sans MT" w:hAnsi="Gill Sans MT"/>
                              <w:sz w:val="20"/>
                              <w:szCs w:val="20"/>
                            </w:rPr>
                            <w:t>Organizzazione e Comunicazione</w:t>
                          </w:r>
                        </w:p>
                        <w:p w:rsidR="00961D01" w:rsidRPr="00CA5F9E" w:rsidRDefault="00961D01" w:rsidP="008608E1">
                          <w:pPr>
                            <w:spacing w:after="0" w:line="240" w:lineRule="auto"/>
                            <w:rPr>
                              <w:rFonts w:ascii="Gill Sans MT" w:hAnsi="Gill Sans MT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Gill Sans MT" w:hAnsi="Gill Sans MT"/>
                              <w:sz w:val="20"/>
                              <w:szCs w:val="20"/>
                            </w:rPr>
                            <w:t>Ufficio Relazioni con i Media</w:t>
                          </w:r>
                        </w:p>
                        <w:p w:rsidR="00961D01" w:rsidRDefault="00961D01" w:rsidP="0042142F">
                          <w:pPr>
                            <w:spacing w:after="0" w:line="240" w:lineRule="auto"/>
                            <w:rPr>
                              <w:b/>
                              <w:sz w:val="32"/>
                              <w:szCs w:val="32"/>
                            </w:rPr>
                          </w:pPr>
                        </w:p>
                        <w:p w:rsidR="00961D01" w:rsidRPr="0042142F" w:rsidRDefault="00961D01">
                          <w:pPr>
                            <w:rPr>
                              <w:b/>
                              <w:sz w:val="32"/>
                              <w:szCs w:val="32"/>
                            </w:rPr>
                          </w:pPr>
                          <w:r w:rsidRPr="0042142F">
                            <w:rPr>
                              <w:b/>
                              <w:sz w:val="32"/>
                              <w:szCs w:val="32"/>
                            </w:rPr>
                            <w:t>Comunicato stampa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50.1pt;margin-top:81pt;width:256.5pt;height:72.6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" filled="f" stroked="f">
              <v:textbox>
                <w:txbxContent>
                  <w:p w:rsidR="00961D01" w:rsidRPr="00CA5F9E" w:rsidRDefault="00961D01" w:rsidP="008608E1">
                    <w:pPr>
                      <w:spacing w:after="0" w:line="240" w:lineRule="auto"/>
                      <w:rPr>
                        <w:rFonts w:ascii="Gill Sans MT" w:hAnsi="Gill Sans MT"/>
                        <w:sz w:val="20"/>
                        <w:szCs w:val="20"/>
                      </w:rPr>
                    </w:pPr>
                    <w:r w:rsidRPr="00CA5F9E">
                      <w:rPr>
                        <w:rFonts w:ascii="Gill Sans MT" w:hAnsi="Gill Sans MT"/>
                        <w:sz w:val="20"/>
                        <w:szCs w:val="20"/>
                      </w:rPr>
                      <w:t xml:space="preserve">Direzione centrale </w:t>
                    </w:r>
                    <w:r>
                      <w:rPr>
                        <w:rFonts w:ascii="Gill Sans MT" w:hAnsi="Gill Sans MT"/>
                        <w:sz w:val="20"/>
                        <w:szCs w:val="20"/>
                      </w:rPr>
                      <w:t>Organizzazione e Comunicazione</w:t>
                    </w:r>
                  </w:p>
                  <w:p w:rsidR="00961D01" w:rsidRPr="00CA5F9E" w:rsidRDefault="00961D01" w:rsidP="008608E1">
                    <w:pPr>
                      <w:spacing w:after="0" w:line="240" w:lineRule="auto"/>
                      <w:rPr>
                        <w:rFonts w:ascii="Gill Sans MT" w:hAnsi="Gill Sans MT"/>
                        <w:sz w:val="20"/>
                        <w:szCs w:val="20"/>
                      </w:rPr>
                    </w:pPr>
                    <w:r>
                      <w:rPr>
                        <w:rFonts w:ascii="Gill Sans MT" w:hAnsi="Gill Sans MT"/>
                        <w:sz w:val="20"/>
                        <w:szCs w:val="20"/>
                      </w:rPr>
                      <w:t>Ufficio Relazioni con i Media</w:t>
                    </w:r>
                  </w:p>
                  <w:p w:rsidR="00961D01" w:rsidRDefault="00961D01" w:rsidP="0042142F">
                    <w:pPr>
                      <w:spacing w:after="0" w:line="240" w:lineRule="auto"/>
                      <w:rPr>
                        <w:b/>
                        <w:sz w:val="32"/>
                        <w:szCs w:val="32"/>
                      </w:rPr>
                    </w:pPr>
                  </w:p>
                  <w:p w:rsidR="00961D01" w:rsidRPr="0042142F" w:rsidRDefault="00961D01">
                    <w:pPr>
                      <w:rPr>
                        <w:b/>
                        <w:sz w:val="32"/>
                        <w:szCs w:val="32"/>
                      </w:rPr>
                    </w:pPr>
                    <w:r w:rsidRPr="0042142F">
                      <w:rPr>
                        <w:b/>
                        <w:sz w:val="32"/>
                        <w:szCs w:val="32"/>
                      </w:rPr>
                      <w:t>Comunicato stampa</w:t>
                    </w:r>
                  </w:p>
                </w:txbxContent>
              </v:textbox>
              <w10:wrap type="square" anchory="page"/>
            </v:shape>
          </w:pict>
        </mc:Fallback>
      </mc:AlternateContent>
    </w:r>
    <w:r>
      <w:rPr>
        <w:noProof/>
        <w:lang w:eastAsia="it-IT"/>
      </w:rPr>
      <w:drawing>
        <wp:anchor distT="0" distB="0" distL="114300" distR="114300" simplePos="0" relativeHeight="251659264" behindDoc="1" locked="1" layoutInCell="1" allowOverlap="1" wp14:anchorId="16E535AF" wp14:editId="72492AAD">
          <wp:simplePos x="0" y="0"/>
          <wp:positionH relativeFrom="margin">
            <wp:posOffset>-267335</wp:posOffset>
          </wp:positionH>
          <wp:positionV relativeFrom="page">
            <wp:posOffset>480060</wp:posOffset>
          </wp:positionV>
          <wp:extent cx="2821940" cy="1018540"/>
          <wp:effectExtent l="0" t="0" r="0" b="0"/>
          <wp:wrapNone/>
          <wp:docPr id="23" name="Immagine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ntestazione bas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21940" cy="10185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687FF6"/>
    <w:multiLevelType w:val="hybridMultilevel"/>
    <w:tmpl w:val="8F8426E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4E210C"/>
    <w:multiLevelType w:val="multilevel"/>
    <w:tmpl w:val="1FFEB1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E737ECE"/>
    <w:multiLevelType w:val="multilevel"/>
    <w:tmpl w:val="06DED2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F8E7D62"/>
    <w:multiLevelType w:val="multilevel"/>
    <w:tmpl w:val="CD747F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3E73EBD"/>
    <w:multiLevelType w:val="multilevel"/>
    <w:tmpl w:val="157232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65D20B4"/>
    <w:multiLevelType w:val="hybridMultilevel"/>
    <w:tmpl w:val="BADAE19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8A3A62"/>
    <w:multiLevelType w:val="multilevel"/>
    <w:tmpl w:val="23FE1A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ECC1E93"/>
    <w:multiLevelType w:val="hybridMultilevel"/>
    <w:tmpl w:val="3414501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790CDD"/>
    <w:multiLevelType w:val="multilevel"/>
    <w:tmpl w:val="33B645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1BE2275"/>
    <w:multiLevelType w:val="multilevel"/>
    <w:tmpl w:val="45B0CD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37565AE"/>
    <w:multiLevelType w:val="multilevel"/>
    <w:tmpl w:val="09CA06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BF642E0"/>
    <w:multiLevelType w:val="multilevel"/>
    <w:tmpl w:val="78F258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CB314E1"/>
    <w:multiLevelType w:val="multilevel"/>
    <w:tmpl w:val="4A6C7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FA92B88"/>
    <w:multiLevelType w:val="multilevel"/>
    <w:tmpl w:val="712069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3573FF6"/>
    <w:multiLevelType w:val="multilevel"/>
    <w:tmpl w:val="104EC0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70158A5"/>
    <w:multiLevelType w:val="multilevel"/>
    <w:tmpl w:val="FB2453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F5149FF"/>
    <w:multiLevelType w:val="multilevel"/>
    <w:tmpl w:val="0C0ED9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1F401D4"/>
    <w:multiLevelType w:val="multilevel"/>
    <w:tmpl w:val="A552AB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4DE4480"/>
    <w:multiLevelType w:val="multilevel"/>
    <w:tmpl w:val="469C2F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4FF36B2"/>
    <w:multiLevelType w:val="multilevel"/>
    <w:tmpl w:val="265E5B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ED62FC6"/>
    <w:multiLevelType w:val="hybridMultilevel"/>
    <w:tmpl w:val="E97AAF4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6E142B1"/>
    <w:multiLevelType w:val="multilevel"/>
    <w:tmpl w:val="9402A0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A831160"/>
    <w:multiLevelType w:val="multilevel"/>
    <w:tmpl w:val="8DC645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D9B5F1A"/>
    <w:multiLevelType w:val="multilevel"/>
    <w:tmpl w:val="6ECADB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17E6831"/>
    <w:multiLevelType w:val="multilevel"/>
    <w:tmpl w:val="BD7A95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8AB285A"/>
    <w:multiLevelType w:val="hybridMultilevel"/>
    <w:tmpl w:val="787E00FA"/>
    <w:styleLink w:val="Puntielenco"/>
    <w:lvl w:ilvl="0" w:tplc="C40ED296">
      <w:start w:val="1"/>
      <w:numFmt w:val="bullet"/>
      <w:lvlText w:val="•"/>
      <w:lvlJc w:val="left"/>
      <w:pPr>
        <w:ind w:left="205" w:hanging="205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5CC2D3F2">
      <w:start w:val="1"/>
      <w:numFmt w:val="bullet"/>
      <w:lvlText w:val="•"/>
      <w:lvlJc w:val="left"/>
      <w:pPr>
        <w:ind w:left="805" w:hanging="205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96142528">
      <w:start w:val="1"/>
      <w:numFmt w:val="bullet"/>
      <w:lvlText w:val="•"/>
      <w:lvlJc w:val="left"/>
      <w:pPr>
        <w:ind w:left="1405" w:hanging="205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B7FCD0F2">
      <w:start w:val="1"/>
      <w:numFmt w:val="bullet"/>
      <w:lvlText w:val="•"/>
      <w:lvlJc w:val="left"/>
      <w:pPr>
        <w:ind w:left="2005" w:hanging="205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77382B90">
      <w:start w:val="1"/>
      <w:numFmt w:val="bullet"/>
      <w:lvlText w:val="•"/>
      <w:lvlJc w:val="left"/>
      <w:pPr>
        <w:ind w:left="2605" w:hanging="205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A01CF0AE">
      <w:start w:val="1"/>
      <w:numFmt w:val="bullet"/>
      <w:lvlText w:val="•"/>
      <w:lvlJc w:val="left"/>
      <w:pPr>
        <w:ind w:left="3205" w:hanging="205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DEA4E348">
      <w:start w:val="1"/>
      <w:numFmt w:val="bullet"/>
      <w:lvlText w:val="•"/>
      <w:lvlJc w:val="left"/>
      <w:pPr>
        <w:ind w:left="3805" w:hanging="205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DF126FFA">
      <w:start w:val="1"/>
      <w:numFmt w:val="bullet"/>
      <w:lvlText w:val="•"/>
      <w:lvlJc w:val="left"/>
      <w:pPr>
        <w:ind w:left="4405" w:hanging="205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551A4E0A">
      <w:start w:val="1"/>
      <w:numFmt w:val="bullet"/>
      <w:lvlText w:val="•"/>
      <w:lvlJc w:val="left"/>
      <w:pPr>
        <w:ind w:left="5005" w:hanging="205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26" w15:restartNumberingAfterBreak="0">
    <w:nsid w:val="68C764C5"/>
    <w:multiLevelType w:val="hybridMultilevel"/>
    <w:tmpl w:val="2F0C30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98C68C2"/>
    <w:multiLevelType w:val="hybridMultilevel"/>
    <w:tmpl w:val="787E00FA"/>
    <w:numStyleLink w:val="Puntielenco"/>
  </w:abstractNum>
  <w:abstractNum w:abstractNumId="28" w15:restartNumberingAfterBreak="0">
    <w:nsid w:val="7831465A"/>
    <w:multiLevelType w:val="multilevel"/>
    <w:tmpl w:val="5FA83B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91570B2"/>
    <w:multiLevelType w:val="multilevel"/>
    <w:tmpl w:val="5AC24D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E706BC7"/>
    <w:multiLevelType w:val="multilevel"/>
    <w:tmpl w:val="F8765F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20"/>
  </w:num>
  <w:num w:numId="3">
    <w:abstractNumId w:val="5"/>
  </w:num>
  <w:num w:numId="4">
    <w:abstractNumId w:val="28"/>
  </w:num>
  <w:num w:numId="5">
    <w:abstractNumId w:val="10"/>
  </w:num>
  <w:num w:numId="6">
    <w:abstractNumId w:val="29"/>
  </w:num>
  <w:num w:numId="7">
    <w:abstractNumId w:val="2"/>
  </w:num>
  <w:num w:numId="8">
    <w:abstractNumId w:val="14"/>
  </w:num>
  <w:num w:numId="9">
    <w:abstractNumId w:val="22"/>
  </w:num>
  <w:num w:numId="10">
    <w:abstractNumId w:val="9"/>
  </w:num>
  <w:num w:numId="11">
    <w:abstractNumId w:val="23"/>
  </w:num>
  <w:num w:numId="12">
    <w:abstractNumId w:val="24"/>
  </w:num>
  <w:num w:numId="13">
    <w:abstractNumId w:val="18"/>
  </w:num>
  <w:num w:numId="14">
    <w:abstractNumId w:val="6"/>
  </w:num>
  <w:num w:numId="15">
    <w:abstractNumId w:val="12"/>
  </w:num>
  <w:num w:numId="16">
    <w:abstractNumId w:val="4"/>
  </w:num>
  <w:num w:numId="17">
    <w:abstractNumId w:val="1"/>
  </w:num>
  <w:num w:numId="18">
    <w:abstractNumId w:val="11"/>
  </w:num>
  <w:num w:numId="19">
    <w:abstractNumId w:val="30"/>
  </w:num>
  <w:num w:numId="20">
    <w:abstractNumId w:val="19"/>
  </w:num>
  <w:num w:numId="21">
    <w:abstractNumId w:val="15"/>
  </w:num>
  <w:num w:numId="22">
    <w:abstractNumId w:val="8"/>
  </w:num>
  <w:num w:numId="23">
    <w:abstractNumId w:val="3"/>
  </w:num>
  <w:num w:numId="24">
    <w:abstractNumId w:val="13"/>
  </w:num>
  <w:num w:numId="25">
    <w:abstractNumId w:val="17"/>
  </w:num>
  <w:num w:numId="26">
    <w:abstractNumId w:val="16"/>
  </w:num>
  <w:num w:numId="27">
    <w:abstractNumId w:val="21"/>
  </w:num>
  <w:num w:numId="28">
    <w:abstractNumId w:val="26"/>
  </w:num>
  <w:num w:numId="29">
    <w:abstractNumId w:val="27"/>
  </w:num>
  <w:num w:numId="30">
    <w:abstractNumId w:val="25"/>
  </w:num>
  <w:num w:numId="31">
    <w:abstractNumId w:val="0"/>
  </w:num>
  <w:num w:numId="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0B42"/>
    <w:rsid w:val="00012F3C"/>
    <w:rsid w:val="000150B4"/>
    <w:rsid w:val="000202A1"/>
    <w:rsid w:val="00033F0F"/>
    <w:rsid w:val="000378E0"/>
    <w:rsid w:val="000561B8"/>
    <w:rsid w:val="00083AB6"/>
    <w:rsid w:val="000878C2"/>
    <w:rsid w:val="000B100D"/>
    <w:rsid w:val="000C3060"/>
    <w:rsid w:val="000E7B9D"/>
    <w:rsid w:val="000F07C9"/>
    <w:rsid w:val="001022C2"/>
    <w:rsid w:val="00132831"/>
    <w:rsid w:val="00154A54"/>
    <w:rsid w:val="00165BDD"/>
    <w:rsid w:val="00196180"/>
    <w:rsid w:val="00197C85"/>
    <w:rsid w:val="001B4E10"/>
    <w:rsid w:val="001D4C15"/>
    <w:rsid w:val="001D50E8"/>
    <w:rsid w:val="001E3756"/>
    <w:rsid w:val="001F69BF"/>
    <w:rsid w:val="00220AF2"/>
    <w:rsid w:val="00241A6B"/>
    <w:rsid w:val="00263402"/>
    <w:rsid w:val="00263412"/>
    <w:rsid w:val="002B3483"/>
    <w:rsid w:val="002D4019"/>
    <w:rsid w:val="002F2815"/>
    <w:rsid w:val="00303CC1"/>
    <w:rsid w:val="003232DD"/>
    <w:rsid w:val="00335B74"/>
    <w:rsid w:val="00342D79"/>
    <w:rsid w:val="003437A1"/>
    <w:rsid w:val="003C1EED"/>
    <w:rsid w:val="003D32B0"/>
    <w:rsid w:val="003D6687"/>
    <w:rsid w:val="003E5E48"/>
    <w:rsid w:val="0040761E"/>
    <w:rsid w:val="00411C93"/>
    <w:rsid w:val="0042142F"/>
    <w:rsid w:val="004713AB"/>
    <w:rsid w:val="004717B6"/>
    <w:rsid w:val="00485B5B"/>
    <w:rsid w:val="004B7FB6"/>
    <w:rsid w:val="004E5910"/>
    <w:rsid w:val="004F7560"/>
    <w:rsid w:val="00510B65"/>
    <w:rsid w:val="00574D9E"/>
    <w:rsid w:val="005A3056"/>
    <w:rsid w:val="005B1417"/>
    <w:rsid w:val="005E32BE"/>
    <w:rsid w:val="005E7008"/>
    <w:rsid w:val="00657D07"/>
    <w:rsid w:val="00661DBE"/>
    <w:rsid w:val="00670882"/>
    <w:rsid w:val="00682A39"/>
    <w:rsid w:val="00693673"/>
    <w:rsid w:val="006A2E33"/>
    <w:rsid w:val="006A7203"/>
    <w:rsid w:val="006A7F50"/>
    <w:rsid w:val="006B27E0"/>
    <w:rsid w:val="006B7F28"/>
    <w:rsid w:val="00702A63"/>
    <w:rsid w:val="00714D10"/>
    <w:rsid w:val="007165AF"/>
    <w:rsid w:val="007230AC"/>
    <w:rsid w:val="00760AB7"/>
    <w:rsid w:val="007747BD"/>
    <w:rsid w:val="0078756F"/>
    <w:rsid w:val="00791353"/>
    <w:rsid w:val="007B506D"/>
    <w:rsid w:val="007B7298"/>
    <w:rsid w:val="007C21CB"/>
    <w:rsid w:val="007D69F8"/>
    <w:rsid w:val="007E2378"/>
    <w:rsid w:val="007E2EF9"/>
    <w:rsid w:val="007F6574"/>
    <w:rsid w:val="00800B42"/>
    <w:rsid w:val="00825D54"/>
    <w:rsid w:val="008425F7"/>
    <w:rsid w:val="008608E1"/>
    <w:rsid w:val="008713AA"/>
    <w:rsid w:val="00874FD2"/>
    <w:rsid w:val="00882A1A"/>
    <w:rsid w:val="008974FC"/>
    <w:rsid w:val="008B6669"/>
    <w:rsid w:val="008D4ED9"/>
    <w:rsid w:val="008E09EA"/>
    <w:rsid w:val="008E6513"/>
    <w:rsid w:val="008F25EB"/>
    <w:rsid w:val="008F308A"/>
    <w:rsid w:val="009219B4"/>
    <w:rsid w:val="00946EA0"/>
    <w:rsid w:val="00961D01"/>
    <w:rsid w:val="009724AA"/>
    <w:rsid w:val="009761CA"/>
    <w:rsid w:val="00983D6B"/>
    <w:rsid w:val="00994025"/>
    <w:rsid w:val="009A187F"/>
    <w:rsid w:val="009A5FF7"/>
    <w:rsid w:val="009B3CED"/>
    <w:rsid w:val="009D01BE"/>
    <w:rsid w:val="00A02CE5"/>
    <w:rsid w:val="00A26980"/>
    <w:rsid w:val="00A31E88"/>
    <w:rsid w:val="00A337D0"/>
    <w:rsid w:val="00A375B7"/>
    <w:rsid w:val="00A45D19"/>
    <w:rsid w:val="00A50D38"/>
    <w:rsid w:val="00A56B08"/>
    <w:rsid w:val="00A92D90"/>
    <w:rsid w:val="00A93831"/>
    <w:rsid w:val="00AE5AB0"/>
    <w:rsid w:val="00AF0050"/>
    <w:rsid w:val="00AF02F2"/>
    <w:rsid w:val="00B10194"/>
    <w:rsid w:val="00B12747"/>
    <w:rsid w:val="00B138AC"/>
    <w:rsid w:val="00B374D7"/>
    <w:rsid w:val="00B44FB0"/>
    <w:rsid w:val="00B461D9"/>
    <w:rsid w:val="00B6799C"/>
    <w:rsid w:val="00B720E5"/>
    <w:rsid w:val="00B8120F"/>
    <w:rsid w:val="00BA2A6B"/>
    <w:rsid w:val="00BA6BAB"/>
    <w:rsid w:val="00BB1CD3"/>
    <w:rsid w:val="00BE06B1"/>
    <w:rsid w:val="00BE3874"/>
    <w:rsid w:val="00C060E2"/>
    <w:rsid w:val="00C12A20"/>
    <w:rsid w:val="00C165FC"/>
    <w:rsid w:val="00C32C51"/>
    <w:rsid w:val="00C43B8A"/>
    <w:rsid w:val="00C50E39"/>
    <w:rsid w:val="00C766B2"/>
    <w:rsid w:val="00C77DA9"/>
    <w:rsid w:val="00C87B78"/>
    <w:rsid w:val="00C958C4"/>
    <w:rsid w:val="00CA5F9E"/>
    <w:rsid w:val="00CA6849"/>
    <w:rsid w:val="00CD7BD5"/>
    <w:rsid w:val="00CE3A45"/>
    <w:rsid w:val="00D009CE"/>
    <w:rsid w:val="00D15105"/>
    <w:rsid w:val="00D4571F"/>
    <w:rsid w:val="00D4761D"/>
    <w:rsid w:val="00D641D6"/>
    <w:rsid w:val="00D72F43"/>
    <w:rsid w:val="00D767E4"/>
    <w:rsid w:val="00D9518A"/>
    <w:rsid w:val="00DB04B6"/>
    <w:rsid w:val="00DC03DD"/>
    <w:rsid w:val="00E00044"/>
    <w:rsid w:val="00E2018E"/>
    <w:rsid w:val="00E34EA3"/>
    <w:rsid w:val="00E64612"/>
    <w:rsid w:val="00E7495B"/>
    <w:rsid w:val="00E84711"/>
    <w:rsid w:val="00E9733E"/>
    <w:rsid w:val="00EA1DC0"/>
    <w:rsid w:val="00EE63F1"/>
    <w:rsid w:val="00EF3125"/>
    <w:rsid w:val="00F216C4"/>
    <w:rsid w:val="00F46E59"/>
    <w:rsid w:val="00F51B1B"/>
    <w:rsid w:val="00F534E0"/>
    <w:rsid w:val="00F60253"/>
    <w:rsid w:val="00F62B05"/>
    <w:rsid w:val="00F67A4F"/>
    <w:rsid w:val="00FA6579"/>
    <w:rsid w:val="00FB7AD1"/>
    <w:rsid w:val="00FC155A"/>
    <w:rsid w:val="00FC7880"/>
    <w:rsid w:val="00FD34FB"/>
    <w:rsid w:val="00FE5286"/>
    <w:rsid w:val="00FF32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7B0A51B9-98B6-4766-9453-D7191961A6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608E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608E1"/>
  </w:style>
  <w:style w:type="paragraph" w:styleId="Footer">
    <w:name w:val="footer"/>
    <w:basedOn w:val="Normal"/>
    <w:link w:val="FooterChar"/>
    <w:uiPriority w:val="99"/>
    <w:unhideWhenUsed/>
    <w:rsid w:val="008608E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608E1"/>
  </w:style>
  <w:style w:type="paragraph" w:styleId="BalloonText">
    <w:name w:val="Balloon Text"/>
    <w:basedOn w:val="Normal"/>
    <w:link w:val="BalloonTextChar"/>
    <w:uiPriority w:val="99"/>
    <w:semiHidden/>
    <w:unhideWhenUsed/>
    <w:rsid w:val="00FE52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5286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EA1DC0"/>
    <w:rPr>
      <w:color w:val="0563C1" w:themeColor="hyperlink"/>
      <w:u w:val="single"/>
    </w:rPr>
  </w:style>
  <w:style w:type="paragraph" w:styleId="FootnoteText">
    <w:name w:val="footnote text"/>
    <w:basedOn w:val="Normal"/>
    <w:link w:val="FootnoteTextChar"/>
    <w:semiHidden/>
    <w:unhideWhenUsed/>
    <w:rsid w:val="00342D79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342D79"/>
    <w:rPr>
      <w:rFonts w:ascii="Calibri" w:eastAsia="Times New Roman" w:hAnsi="Calibri" w:cs="Times New Roman"/>
      <w:sz w:val="20"/>
      <w:szCs w:val="20"/>
    </w:rPr>
  </w:style>
  <w:style w:type="character" w:styleId="FootnoteReference">
    <w:name w:val="footnote reference"/>
    <w:semiHidden/>
    <w:unhideWhenUsed/>
    <w:rsid w:val="00342D79"/>
    <w:rPr>
      <w:rFonts w:ascii="Times New Roman" w:hAnsi="Times New Roman" w:cs="Times New Roman" w:hint="default"/>
      <w:vertAlign w:val="superscript"/>
    </w:rPr>
  </w:style>
  <w:style w:type="paragraph" w:styleId="NormalWeb">
    <w:name w:val="Normal (Web)"/>
    <w:basedOn w:val="Normal"/>
    <w:uiPriority w:val="99"/>
    <w:semiHidden/>
    <w:unhideWhenUsed/>
    <w:rsid w:val="001328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ListParagraph">
    <w:name w:val="List Paragraph"/>
    <w:basedOn w:val="Normal"/>
    <w:uiPriority w:val="34"/>
    <w:qFormat/>
    <w:rsid w:val="009B3CED"/>
    <w:pPr>
      <w:ind w:left="720"/>
      <w:contextualSpacing/>
    </w:pPr>
  </w:style>
  <w:style w:type="paragraph" w:customStyle="1" w:styleId="Default">
    <w:name w:val="Default"/>
    <w:rsid w:val="00D15105"/>
    <w:pPr>
      <w:spacing w:after="0" w:line="240" w:lineRule="auto"/>
    </w:pPr>
    <w:rPr>
      <w:rFonts w:ascii="Calibri" w:eastAsia="Calibri" w:hAnsi="Calibri" w:cs="Calibri"/>
      <w:color w:val="000000"/>
      <w:sz w:val="24"/>
      <w:szCs w:val="24"/>
      <w:u w:color="000000"/>
      <w:lang w:eastAsia="it-IT"/>
    </w:rPr>
  </w:style>
  <w:style w:type="numbering" w:customStyle="1" w:styleId="Puntielenco">
    <w:name w:val="Punti elenco"/>
    <w:rsid w:val="00D15105"/>
    <w:pPr>
      <w:numPr>
        <w:numId w:val="3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62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7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5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2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16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95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1756218">
          <w:marLeft w:val="0"/>
          <w:marRight w:val="0"/>
          <w:marTop w:val="4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321543">
          <w:marLeft w:val="0"/>
          <w:marRight w:val="0"/>
          <w:marTop w:val="4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100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2346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136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031820">
                  <w:marLeft w:val="30"/>
                  <w:marRight w:val="30"/>
                  <w:marTop w:val="30"/>
                  <w:marBottom w:val="3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3403478">
                      <w:marLeft w:val="225"/>
                      <w:marRight w:val="225"/>
                      <w:marTop w:val="75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8062453">
                          <w:marLeft w:val="0"/>
                          <w:marRight w:val="0"/>
                          <w:marTop w:val="45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6688192">
                          <w:marLeft w:val="0"/>
                          <w:marRight w:val="0"/>
                          <w:marTop w:val="400"/>
                          <w:marBottom w:val="2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41611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30.jpeg"/><Relationship Id="rId2" Type="http://schemas.openxmlformats.org/officeDocument/2006/relationships/image" Target="media/image4.png"/><Relationship Id="rId1" Type="http://schemas.openxmlformats.org/officeDocument/2006/relationships/image" Target="media/image3.jpeg"/><Relationship Id="rId4" Type="http://schemas.openxmlformats.org/officeDocument/2006/relationships/image" Target="media/image40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lodato\AppData\Local\Microsoft\Windows\Temporary%20Internet%20Files\Content.IE5\Y3YBNX34\URM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F4A92E-4558-40E7-91C6-E625854B38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URM</Template>
  <TotalTime>1</TotalTime>
  <Pages>2</Pages>
  <Words>682</Words>
  <Characters>3891</Characters>
  <Application>Microsoft Office Word</Application>
  <DocSecurity>0</DocSecurity>
  <Lines>32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AutoBVT</dc:creator>
  <cp:keywords/>
  <dc:description/>
  <cp:lastModifiedBy>HP</cp:lastModifiedBy>
  <cp:revision>2</cp:revision>
  <cp:lastPrinted>2018-09-03T12:37:00Z</cp:lastPrinted>
  <dcterms:created xsi:type="dcterms:W3CDTF">2020-03-30T13:40:00Z</dcterms:created>
  <dcterms:modified xsi:type="dcterms:W3CDTF">2020-03-30T13:40:00Z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f42aa342-8706-4288-bd11-ebb85995028c_Enabled">
    <vt:lpwstr>True</vt:lpwstr>
  </property>
  <property fmtid="{D5CDD505-2E9C-101B-9397-08002B2CF9AE}" pid="3" name="MSIP_Label_f42aa342-8706-4288-bd11-ebb85995028c_SiteId">
    <vt:lpwstr>72f988bf-86f1-41af-91ab-2d7cd011db47</vt:lpwstr>
  </property>
  <property fmtid="{D5CDD505-2E9C-101B-9397-08002B2CF9AE}" pid="4" name="MSIP_Label_f42aa342-8706-4288-bd11-ebb85995028c_Owner">
    <vt:lpwstr>maleonet@microsoft.com</vt:lpwstr>
  </property>
  <property fmtid="{D5CDD505-2E9C-101B-9397-08002B2CF9AE}" pid="5" name="MSIP_Label_f42aa342-8706-4288-bd11-ebb85995028c_SetDate">
    <vt:lpwstr>2018-06-06T09:40:33.4633487Z</vt:lpwstr>
  </property>
  <property fmtid="{D5CDD505-2E9C-101B-9397-08002B2CF9AE}" pid="6" name="MSIP_Label_f42aa342-8706-4288-bd11-ebb85995028c_Name">
    <vt:lpwstr>General</vt:lpwstr>
  </property>
  <property fmtid="{D5CDD505-2E9C-101B-9397-08002B2CF9AE}" pid="7" name="MSIP_Label_f42aa342-8706-4288-bd11-ebb85995028c_Application">
    <vt:lpwstr>Microsoft Azure Information Protection</vt:lpwstr>
  </property>
  <property fmtid="{D5CDD505-2E9C-101B-9397-08002B2CF9AE}" pid="8" name="MSIP_Label_f42aa342-8706-4288-bd11-ebb85995028c_Extended_MSFT_Method">
    <vt:lpwstr>Automatic</vt:lpwstr>
  </property>
  <property fmtid="{D5CDD505-2E9C-101B-9397-08002B2CF9AE}" pid="9" name="Sensitivity">
    <vt:lpwstr>General</vt:lpwstr>
  </property>
</Properties>
</file>