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CF" w:rsidRDefault="002632CF" w:rsidP="002632CF">
      <w:r>
        <w:t xml:space="preserve">Thursday 16th May 2019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632CF" w:rsidTr="002632CF">
        <w:tc>
          <w:tcPr>
            <w:tcW w:w="1980" w:type="dxa"/>
          </w:tcPr>
          <w:p w:rsidR="002632CF" w:rsidRDefault="002632CF" w:rsidP="002632CF">
            <w:r>
              <w:t>09:00-09:30</w:t>
            </w:r>
          </w:p>
        </w:tc>
        <w:tc>
          <w:tcPr>
            <w:tcW w:w="7036" w:type="dxa"/>
          </w:tcPr>
          <w:p w:rsidR="002632CF" w:rsidRDefault="002632CF" w:rsidP="002632CF">
            <w:r>
              <w:t xml:space="preserve">Welcome coffee and registration at </w:t>
            </w:r>
            <w:proofErr w:type="spellStart"/>
            <w:r>
              <w:t>Ministero</w:t>
            </w:r>
            <w:proofErr w:type="spellEnd"/>
            <w:r>
              <w:t xml:space="preserve"> del </w:t>
            </w:r>
            <w:proofErr w:type="spellStart"/>
            <w:r>
              <w:t>Lavoro</w:t>
            </w:r>
            <w:proofErr w:type="spellEnd"/>
            <w:r>
              <w:t xml:space="preserve"> e delle Politiche </w:t>
            </w:r>
            <w:proofErr w:type="spellStart"/>
            <w:r>
              <w:t>Sociali</w:t>
            </w:r>
            <w:proofErr w:type="spellEnd"/>
            <w:r>
              <w:t xml:space="preserve"> (Via Flavia, 6-00187 Roma) – Sala </w:t>
            </w:r>
            <w:proofErr w:type="spellStart"/>
            <w:r>
              <w:t>D’Antona</w:t>
            </w:r>
            <w:proofErr w:type="spellEnd"/>
            <w:r w:rsidR="005A7475">
              <w:t xml:space="preserve"> (2</w:t>
            </w:r>
            <w:r w:rsidR="005A7475" w:rsidRPr="005A7475">
              <w:rPr>
                <w:vertAlign w:val="superscript"/>
              </w:rPr>
              <w:t>nd</w:t>
            </w:r>
            <w:r w:rsidR="005A7475">
              <w:t xml:space="preserve"> floor)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09:30 – 09:45</w:t>
            </w:r>
          </w:p>
        </w:tc>
        <w:tc>
          <w:tcPr>
            <w:tcW w:w="7036" w:type="dxa"/>
          </w:tcPr>
          <w:p w:rsidR="002632CF" w:rsidRDefault="002632CF" w:rsidP="002632CF">
            <w:r>
              <w:t>Welcome and purpose of study visit and TN meeting – Rachel Marangozov, thematic expert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09:45 – 10:15</w:t>
            </w:r>
          </w:p>
        </w:tc>
        <w:tc>
          <w:tcPr>
            <w:tcW w:w="7036" w:type="dxa"/>
          </w:tcPr>
          <w:p w:rsidR="002632CF" w:rsidRPr="009011CC" w:rsidRDefault="005A7475" w:rsidP="002632CF">
            <w:pPr>
              <w:rPr>
                <w:rFonts w:cstheme="minorHAnsi"/>
              </w:rPr>
            </w:pPr>
            <w:r w:rsidRPr="009011CC">
              <w:rPr>
                <w:rFonts w:cstheme="minorHAnsi"/>
              </w:rPr>
              <w:t xml:space="preserve">Welcome greetings by </w:t>
            </w:r>
            <w:proofErr w:type="spellStart"/>
            <w:r w:rsidRPr="009011CC">
              <w:rPr>
                <w:rFonts w:cstheme="minorHAnsi"/>
              </w:rPr>
              <w:t>Mimmo</w:t>
            </w:r>
            <w:proofErr w:type="spellEnd"/>
            <w:r w:rsidRPr="009011CC">
              <w:rPr>
                <w:rFonts w:cstheme="minorHAnsi"/>
              </w:rPr>
              <w:t xml:space="preserve"> </w:t>
            </w:r>
            <w:proofErr w:type="spellStart"/>
            <w:r w:rsidRPr="009011CC">
              <w:rPr>
                <w:rFonts w:cstheme="minorHAnsi"/>
              </w:rPr>
              <w:t>Parisi</w:t>
            </w:r>
            <w:proofErr w:type="spellEnd"/>
            <w:r w:rsidRPr="009011CC">
              <w:rPr>
                <w:rFonts w:cstheme="minorHAnsi"/>
              </w:rPr>
              <w:t xml:space="preserve"> – President, ANPAL (National Agency for Active Labour Policies)- leader and coordinator of ESF in Italy</w:t>
            </w:r>
          </w:p>
          <w:p w:rsidR="005A7475" w:rsidRDefault="005A7475" w:rsidP="002632CF">
            <w:bookmarkStart w:id="0" w:name="_GoBack"/>
            <w:bookmarkEnd w:id="0"/>
          </w:p>
          <w:p w:rsidR="002632CF" w:rsidRDefault="002632CF" w:rsidP="002632CF">
            <w:r>
              <w:t>ESF and integration policies in Italy – Tatiana Esposito, Director General of General Directorate for Migration and Integration Policies.</w:t>
            </w:r>
          </w:p>
        </w:tc>
      </w:tr>
      <w:tr w:rsidR="002632CF" w:rsidTr="002632CF">
        <w:tc>
          <w:tcPr>
            <w:tcW w:w="1980" w:type="dxa"/>
            <w:shd w:val="clear" w:color="auto" w:fill="F7CAAC" w:themeFill="accent2" w:themeFillTint="66"/>
          </w:tcPr>
          <w:p w:rsidR="002632CF" w:rsidRDefault="002632CF" w:rsidP="002632CF">
            <w:r>
              <w:t>10:15 – 11:15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2632CF" w:rsidRDefault="002632CF" w:rsidP="002632CF">
            <w:r>
              <w:t xml:space="preserve">Presentation of </w:t>
            </w:r>
            <w:hyperlink r:id="rId5" w:history="1">
              <w:r w:rsidRPr="005A7475">
                <w:rPr>
                  <w:rStyle w:val="Collegamentoipertestuale"/>
                </w:rPr>
                <w:t>CONNGI</w:t>
              </w:r>
            </w:hyperlink>
            <w:r>
              <w:t xml:space="preserve"> project followed by discussion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11:15 – 11:45</w:t>
            </w:r>
          </w:p>
        </w:tc>
        <w:tc>
          <w:tcPr>
            <w:tcW w:w="7036" w:type="dxa"/>
          </w:tcPr>
          <w:p w:rsidR="002632CF" w:rsidRDefault="002632CF" w:rsidP="002632CF">
            <w:r>
              <w:t>Transport to site visit</w:t>
            </w:r>
          </w:p>
        </w:tc>
      </w:tr>
      <w:tr w:rsidR="002632CF" w:rsidTr="002632CF">
        <w:tc>
          <w:tcPr>
            <w:tcW w:w="1980" w:type="dxa"/>
            <w:shd w:val="clear" w:color="auto" w:fill="F7CAAC" w:themeFill="accent2" w:themeFillTint="66"/>
          </w:tcPr>
          <w:p w:rsidR="002632CF" w:rsidRDefault="002632CF" w:rsidP="002632CF">
            <w:r>
              <w:t>12:00 – 13:00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2632CF" w:rsidRDefault="002632CF" w:rsidP="002632CF">
            <w:r>
              <w:t xml:space="preserve">Presentation of the PERCOSI project with representatives of hosting organisations CIES and </w:t>
            </w:r>
            <w:proofErr w:type="spellStart"/>
            <w:r>
              <w:t>Altrove</w:t>
            </w:r>
            <w:proofErr w:type="spellEnd"/>
            <w:r>
              <w:t xml:space="preserve"> followed by discussion.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13:00 -14:</w:t>
            </w:r>
            <w:r w:rsidR="009011CC">
              <w:t>30</w:t>
            </w:r>
          </w:p>
        </w:tc>
        <w:tc>
          <w:tcPr>
            <w:tcW w:w="7036" w:type="dxa"/>
          </w:tcPr>
          <w:p w:rsidR="002632CF" w:rsidRDefault="002632CF" w:rsidP="002632CF">
            <w:r>
              <w:t xml:space="preserve">Lunch at </w:t>
            </w:r>
            <w:proofErr w:type="spellStart"/>
            <w:r>
              <w:t>Altrove</w:t>
            </w:r>
            <w:proofErr w:type="spellEnd"/>
            <w:r>
              <w:t xml:space="preserve"> social cooking restaurant</w:t>
            </w:r>
          </w:p>
        </w:tc>
      </w:tr>
      <w:tr w:rsidR="002632CF" w:rsidTr="002632CF">
        <w:tc>
          <w:tcPr>
            <w:tcW w:w="1980" w:type="dxa"/>
            <w:shd w:val="clear" w:color="auto" w:fill="F7CAAC" w:themeFill="accent2" w:themeFillTint="66"/>
          </w:tcPr>
          <w:p w:rsidR="002632CF" w:rsidRDefault="002632CF" w:rsidP="002632CF">
            <w:r>
              <w:t>14:</w:t>
            </w:r>
            <w:r w:rsidR="009011CC">
              <w:t>30</w:t>
            </w:r>
            <w:r>
              <w:t xml:space="preserve"> – 1</w:t>
            </w:r>
            <w:r w:rsidR="009011CC">
              <w:t>5:30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2632CF" w:rsidRDefault="002632CF" w:rsidP="002632CF">
            <w:r>
              <w:t>Tour of the project and conversation with beneficiaries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1</w:t>
            </w:r>
            <w:r w:rsidR="009011CC">
              <w:t>5:30</w:t>
            </w:r>
          </w:p>
        </w:tc>
        <w:tc>
          <w:tcPr>
            <w:tcW w:w="7036" w:type="dxa"/>
          </w:tcPr>
          <w:p w:rsidR="002632CF" w:rsidRDefault="002632CF" w:rsidP="002632CF">
            <w:r>
              <w:t xml:space="preserve">Transport back to </w:t>
            </w:r>
            <w:proofErr w:type="spellStart"/>
            <w:r>
              <w:t>Ministero</w:t>
            </w:r>
            <w:proofErr w:type="spellEnd"/>
            <w:r>
              <w:t xml:space="preserve"> del </w:t>
            </w:r>
            <w:proofErr w:type="spellStart"/>
            <w:r>
              <w:t>Lavoro</w:t>
            </w:r>
            <w:proofErr w:type="spellEnd"/>
            <w:r>
              <w:t xml:space="preserve"> e delle Politiche </w:t>
            </w:r>
            <w:proofErr w:type="spellStart"/>
            <w:r>
              <w:t>Sociali</w:t>
            </w:r>
            <w:proofErr w:type="spellEnd"/>
          </w:p>
        </w:tc>
      </w:tr>
      <w:tr w:rsidR="002632CF" w:rsidTr="002632CF">
        <w:tc>
          <w:tcPr>
            <w:tcW w:w="1980" w:type="dxa"/>
            <w:shd w:val="clear" w:color="auto" w:fill="F7CAAC" w:themeFill="accent2" w:themeFillTint="66"/>
          </w:tcPr>
          <w:p w:rsidR="002632CF" w:rsidRDefault="002632CF" w:rsidP="002632CF">
            <w:r>
              <w:t>1</w:t>
            </w:r>
            <w:r w:rsidR="009011CC">
              <w:t>6</w:t>
            </w:r>
            <w:r>
              <w:t>:30 -1</w:t>
            </w:r>
            <w:r w:rsidR="009011CC">
              <w:t>7:15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2632CF" w:rsidRDefault="002632CF" w:rsidP="002632CF">
            <w:r>
              <w:t>Presentation of the PUOI project</w:t>
            </w:r>
            <w:r w:rsidR="009011CC">
              <w:t>: AMIF/ESF synergies, challenges and expected results</w:t>
            </w:r>
          </w:p>
        </w:tc>
      </w:tr>
      <w:tr w:rsidR="002632CF" w:rsidTr="002632CF">
        <w:tc>
          <w:tcPr>
            <w:tcW w:w="1980" w:type="dxa"/>
            <w:shd w:val="clear" w:color="auto" w:fill="F7CAAC" w:themeFill="accent2" w:themeFillTint="66"/>
          </w:tcPr>
          <w:p w:rsidR="002632CF" w:rsidRDefault="002632CF" w:rsidP="002632CF">
            <w:r>
              <w:t>1</w:t>
            </w:r>
            <w:r w:rsidR="009011CC">
              <w:t>7:15</w:t>
            </w:r>
            <w:r>
              <w:t xml:space="preserve"> – 17</w:t>
            </w:r>
            <w:r w:rsidR="009011CC">
              <w:t>:45</w:t>
            </w:r>
            <w:r>
              <w:t xml:space="preserve"> 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2632CF" w:rsidRDefault="002632CF" w:rsidP="002632CF">
            <w:r>
              <w:t>Members share their ow experiences of similar projects in their Member States/ regions and Q&amp;A with project.</w:t>
            </w:r>
          </w:p>
        </w:tc>
      </w:tr>
      <w:tr w:rsidR="002632CF" w:rsidTr="002632CF">
        <w:tc>
          <w:tcPr>
            <w:tcW w:w="1980" w:type="dxa"/>
          </w:tcPr>
          <w:p w:rsidR="002632CF" w:rsidRDefault="002632CF" w:rsidP="002632CF">
            <w:r>
              <w:t>20:00</w:t>
            </w:r>
          </w:p>
        </w:tc>
        <w:tc>
          <w:tcPr>
            <w:tcW w:w="7036" w:type="dxa"/>
          </w:tcPr>
          <w:p w:rsidR="002632CF" w:rsidRDefault="002632CF" w:rsidP="002632CF">
            <w:r>
              <w:t>TN dinner</w:t>
            </w:r>
          </w:p>
        </w:tc>
      </w:tr>
    </w:tbl>
    <w:p w:rsidR="002632CF" w:rsidRDefault="002632CF" w:rsidP="002632CF">
      <w:r>
        <w:t xml:space="preserve"> </w:t>
      </w:r>
    </w:p>
    <w:p w:rsidR="002632CF" w:rsidRDefault="002632CF" w:rsidP="002632CF">
      <w:r>
        <w:t xml:space="preserve"> Friday 17th May 2019 </w:t>
      </w:r>
    </w:p>
    <w:p w:rsidR="002632CF" w:rsidRDefault="002632CF" w:rsidP="002632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5A7475" w:rsidTr="005A7475">
        <w:tc>
          <w:tcPr>
            <w:tcW w:w="1980" w:type="dxa"/>
          </w:tcPr>
          <w:p w:rsidR="005A7475" w:rsidRDefault="005A7475" w:rsidP="002632CF">
            <w:r>
              <w:t>09:00 – 09:30</w:t>
            </w:r>
          </w:p>
        </w:tc>
        <w:tc>
          <w:tcPr>
            <w:tcW w:w="7036" w:type="dxa"/>
          </w:tcPr>
          <w:p w:rsidR="005A7475" w:rsidRDefault="005A7475" w:rsidP="002632CF">
            <w:r>
              <w:t xml:space="preserve">Welcome coffee and registration at </w:t>
            </w:r>
            <w:proofErr w:type="spellStart"/>
            <w:r>
              <w:t>Ministero</w:t>
            </w:r>
            <w:proofErr w:type="spellEnd"/>
            <w:r>
              <w:t xml:space="preserve"> del </w:t>
            </w:r>
            <w:proofErr w:type="spellStart"/>
            <w:r>
              <w:t>Lavoro</w:t>
            </w:r>
            <w:proofErr w:type="spellEnd"/>
            <w:r>
              <w:t xml:space="preserve"> e delle Politiche </w:t>
            </w:r>
            <w:proofErr w:type="spellStart"/>
            <w:r>
              <w:t>Sociali</w:t>
            </w:r>
            <w:proofErr w:type="spellEnd"/>
            <w:r>
              <w:t xml:space="preserve"> (Via Flavia, 6- 00187 Roma) – Sala </w:t>
            </w:r>
            <w:proofErr w:type="spellStart"/>
            <w:r>
              <w:t>D’Antona</w:t>
            </w:r>
            <w:proofErr w:type="spellEnd"/>
          </w:p>
        </w:tc>
      </w:tr>
      <w:tr w:rsidR="005A7475" w:rsidTr="005A7475">
        <w:tc>
          <w:tcPr>
            <w:tcW w:w="1980" w:type="dxa"/>
            <w:shd w:val="clear" w:color="auto" w:fill="F7CAAC" w:themeFill="accent2" w:themeFillTint="66"/>
          </w:tcPr>
          <w:p w:rsidR="005A7475" w:rsidRDefault="005A7475" w:rsidP="002632CF">
            <w:r>
              <w:t>09:30 – 10:30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617DAF" w:rsidRDefault="005A7475" w:rsidP="002632CF">
            <w:r>
              <w:t>Presentation of the projects IMPACT and PRIMA</w:t>
            </w:r>
            <w:r w:rsidR="00617DAF">
              <w:t>, including:</w:t>
            </w:r>
          </w:p>
          <w:p w:rsidR="00617DAF" w:rsidRDefault="00617DAF" w:rsidP="00617DAF">
            <w:pPr>
              <w:pStyle w:val="Paragrafoelenco"/>
              <w:numPr>
                <w:ilvl w:val="0"/>
                <w:numId w:val="1"/>
              </w:numPr>
            </w:pPr>
            <w:r>
              <w:t xml:space="preserve">Presentation of TEAMS (Tuscany Empowerment Actions for Migrants System) and </w:t>
            </w:r>
          </w:p>
          <w:p w:rsidR="00617DAF" w:rsidRDefault="00617DAF" w:rsidP="00617DAF">
            <w:pPr>
              <w:pStyle w:val="Paragrafoelenco"/>
              <w:numPr>
                <w:ilvl w:val="0"/>
                <w:numId w:val="1"/>
              </w:numPr>
            </w:pPr>
            <w:r>
              <w:t>COMMIT (</w:t>
            </w: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Migranti</w:t>
            </w:r>
            <w:proofErr w:type="spellEnd"/>
            <w:r>
              <w:t xml:space="preserve"> in Toscana).</w:t>
            </w:r>
          </w:p>
        </w:tc>
      </w:tr>
      <w:tr w:rsidR="005A7475" w:rsidTr="005A7475">
        <w:tc>
          <w:tcPr>
            <w:tcW w:w="1980" w:type="dxa"/>
            <w:shd w:val="clear" w:color="auto" w:fill="F7CAAC" w:themeFill="accent2" w:themeFillTint="66"/>
          </w:tcPr>
          <w:p w:rsidR="005A7475" w:rsidRDefault="005A7475" w:rsidP="002632CF">
            <w:r>
              <w:t>10:30 – 11:00</w:t>
            </w:r>
          </w:p>
        </w:tc>
        <w:tc>
          <w:tcPr>
            <w:tcW w:w="7036" w:type="dxa"/>
            <w:shd w:val="clear" w:color="auto" w:fill="F7CAAC" w:themeFill="accent2" w:themeFillTint="66"/>
          </w:tcPr>
          <w:p w:rsidR="005A7475" w:rsidRDefault="005A7475" w:rsidP="002632CF">
            <w:r>
              <w:t>Members share their own experiences of similar projects in their Member States/ regions and Q&amp;A with project</w:t>
            </w:r>
          </w:p>
        </w:tc>
      </w:tr>
      <w:tr w:rsidR="005A7475" w:rsidTr="005A7475">
        <w:tc>
          <w:tcPr>
            <w:tcW w:w="1980" w:type="dxa"/>
          </w:tcPr>
          <w:p w:rsidR="005A7475" w:rsidRDefault="005A7475" w:rsidP="002632CF">
            <w:r>
              <w:t>11:00 – 11:30</w:t>
            </w:r>
          </w:p>
        </w:tc>
        <w:tc>
          <w:tcPr>
            <w:tcW w:w="7036" w:type="dxa"/>
          </w:tcPr>
          <w:p w:rsidR="005A7475" w:rsidRDefault="005A7475" w:rsidP="002632CF">
            <w:r>
              <w:t>Coffee break</w:t>
            </w:r>
          </w:p>
        </w:tc>
      </w:tr>
      <w:tr w:rsidR="005A7475" w:rsidTr="005A7475">
        <w:tc>
          <w:tcPr>
            <w:tcW w:w="1980" w:type="dxa"/>
          </w:tcPr>
          <w:p w:rsidR="005A7475" w:rsidRDefault="005A7475" w:rsidP="002632CF">
            <w:r>
              <w:t>11:30 – 12:</w:t>
            </w:r>
            <w:r w:rsidR="00617DAF">
              <w:t>15</w:t>
            </w:r>
          </w:p>
        </w:tc>
        <w:tc>
          <w:tcPr>
            <w:tcW w:w="7036" w:type="dxa"/>
          </w:tcPr>
          <w:p w:rsidR="005A7475" w:rsidRDefault="005A7475" w:rsidP="002632CF">
            <w:r>
              <w:t>Presentation by Aliyyah Ahad, Migration Policy Institute, followed by discussion on their research findings</w:t>
            </w:r>
          </w:p>
        </w:tc>
      </w:tr>
      <w:tr w:rsidR="005A7475" w:rsidTr="005A7475">
        <w:tc>
          <w:tcPr>
            <w:tcW w:w="1980" w:type="dxa"/>
          </w:tcPr>
          <w:p w:rsidR="005A7475" w:rsidRDefault="005A7475" w:rsidP="002632CF">
            <w:r>
              <w:t>12:</w:t>
            </w:r>
            <w:r w:rsidR="00617DAF">
              <w:t xml:space="preserve">15 </w:t>
            </w:r>
            <w:r>
              <w:t>– 1</w:t>
            </w:r>
            <w:r w:rsidR="00617DAF">
              <w:t>2:30</w:t>
            </w:r>
          </w:p>
        </w:tc>
        <w:tc>
          <w:tcPr>
            <w:tcW w:w="7036" w:type="dxa"/>
          </w:tcPr>
          <w:p w:rsidR="005A7475" w:rsidRDefault="005A7475" w:rsidP="002632CF">
            <w:r>
              <w:t>Group exercise and feedback: what have you learned from the study visit?</w:t>
            </w:r>
          </w:p>
        </w:tc>
      </w:tr>
      <w:tr w:rsidR="005A7475" w:rsidTr="005A7475">
        <w:tc>
          <w:tcPr>
            <w:tcW w:w="1980" w:type="dxa"/>
          </w:tcPr>
          <w:p w:rsidR="005A7475" w:rsidRDefault="005A7475" w:rsidP="002632CF">
            <w:r>
              <w:t>12:30 – 13:00</w:t>
            </w:r>
          </w:p>
        </w:tc>
        <w:tc>
          <w:tcPr>
            <w:tcW w:w="7036" w:type="dxa"/>
          </w:tcPr>
          <w:p w:rsidR="005A7475" w:rsidRDefault="005A7475" w:rsidP="002632CF">
            <w:r>
              <w:t>Review of TN activities, feedback on final publication, AOB, next meeting and close</w:t>
            </w:r>
          </w:p>
        </w:tc>
      </w:tr>
      <w:tr w:rsidR="005A7475" w:rsidTr="005A7475">
        <w:tc>
          <w:tcPr>
            <w:tcW w:w="1980" w:type="dxa"/>
          </w:tcPr>
          <w:p w:rsidR="005A7475" w:rsidRDefault="005A7475" w:rsidP="002632CF">
            <w:r>
              <w:t>13:00 – 14:00</w:t>
            </w:r>
          </w:p>
        </w:tc>
        <w:tc>
          <w:tcPr>
            <w:tcW w:w="7036" w:type="dxa"/>
          </w:tcPr>
          <w:p w:rsidR="005A7475" w:rsidRDefault="005A7475" w:rsidP="002632CF">
            <w:r>
              <w:t>Lunch</w:t>
            </w:r>
          </w:p>
        </w:tc>
      </w:tr>
    </w:tbl>
    <w:p w:rsidR="002632CF" w:rsidRDefault="002632CF" w:rsidP="002632CF"/>
    <w:p w:rsidR="002632CF" w:rsidRDefault="002632CF" w:rsidP="002632CF"/>
    <w:sectPr w:rsidR="00263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C0091"/>
    <w:multiLevelType w:val="hybridMultilevel"/>
    <w:tmpl w:val="F0EE9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CF"/>
    <w:rsid w:val="002632CF"/>
    <w:rsid w:val="002C5E50"/>
    <w:rsid w:val="005A7475"/>
    <w:rsid w:val="005F6D88"/>
    <w:rsid w:val="00617DAF"/>
    <w:rsid w:val="0090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4B018-01D6-4774-9D50-AA0E69D8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63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A747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A7475"/>
    <w:rPr>
      <w:color w:val="605E5C"/>
      <w:shd w:val="clear" w:color="auto" w:fill="E1DFDD"/>
    </w:rPr>
  </w:style>
  <w:style w:type="paragraph" w:styleId="Corpotesto">
    <w:name w:val="Body Text"/>
    <w:link w:val="CorpotestoCarattere"/>
    <w:uiPriority w:val="99"/>
    <w:unhideWhenUsed/>
    <w:rsid w:val="00617DAF"/>
    <w:pPr>
      <w:spacing w:before="120" w:after="180" w:line="264" w:lineRule="auto"/>
    </w:pPr>
    <w:rPr>
      <w:rFonts w:eastAsia="Times New Roman" w:cs="Times New Roman"/>
      <w:sz w:val="24"/>
      <w:lang w:eastAsia="en-GB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17DAF"/>
    <w:rPr>
      <w:rFonts w:eastAsia="Times New Roman" w:cs="Times New Roman"/>
      <w:sz w:val="24"/>
      <w:lang w:eastAsia="en-GB"/>
    </w:rPr>
  </w:style>
  <w:style w:type="paragraph" w:styleId="Paragrafoelenco">
    <w:name w:val="List Paragraph"/>
    <w:basedOn w:val="Normale"/>
    <w:uiPriority w:val="34"/>
    <w:qFormat/>
    <w:rsid w:val="00617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ngi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marangozov</dc:creator>
  <cp:keywords/>
  <dc:description/>
  <cp:lastModifiedBy>DG Immigrazione</cp:lastModifiedBy>
  <cp:revision>2</cp:revision>
  <dcterms:created xsi:type="dcterms:W3CDTF">2019-05-14T09:07:00Z</dcterms:created>
  <dcterms:modified xsi:type="dcterms:W3CDTF">2019-05-14T09:07:00Z</dcterms:modified>
</cp:coreProperties>
</file>